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C1" w:rsidRPr="00516FC4" w:rsidRDefault="00913CC1" w:rsidP="00792AA8">
      <w:pPr>
        <w:keepNext/>
        <w:spacing w:before="0" w:after="0" w:line="240" w:lineRule="auto"/>
        <w:ind w:left="-567" w:firstLine="0"/>
        <w:jc w:val="center"/>
        <w:outlineLvl w:val="7"/>
        <w:rPr>
          <w:b/>
          <w:sz w:val="24"/>
          <w:szCs w:val="20"/>
        </w:rPr>
      </w:pPr>
      <w:r w:rsidRPr="00516FC4">
        <w:rPr>
          <w:b/>
          <w:sz w:val="24"/>
          <w:szCs w:val="20"/>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pt" o:ole="">
            <v:imagedata r:id="rId9" o:title=""/>
          </v:shape>
          <o:OLEObject Type="Embed" ProgID="CorelDRAW.Graphic.9" ShapeID="_x0000_i1025" DrawAspect="Content" ObjectID="_1707638036" r:id="rId10"/>
        </w:object>
      </w:r>
    </w:p>
    <w:p w:rsidR="00913CC1" w:rsidRPr="00516FC4" w:rsidRDefault="00913CC1" w:rsidP="00792AA8">
      <w:pPr>
        <w:keepNext/>
        <w:spacing w:before="0" w:after="0" w:line="240" w:lineRule="auto"/>
        <w:ind w:left="-567" w:firstLine="0"/>
        <w:jc w:val="center"/>
        <w:outlineLvl w:val="7"/>
        <w:rPr>
          <w:b/>
          <w:bCs/>
          <w:sz w:val="20"/>
          <w:szCs w:val="24"/>
        </w:rPr>
      </w:pPr>
      <w:r w:rsidRPr="00516FC4">
        <w:rPr>
          <w:b/>
          <w:bCs/>
          <w:sz w:val="20"/>
          <w:szCs w:val="24"/>
        </w:rPr>
        <w:t>МУНИЦИПАЛЬНОЕ ОБРАЗОВАНИЕ</w:t>
      </w:r>
    </w:p>
    <w:p w:rsidR="00913CC1" w:rsidRPr="00516FC4" w:rsidRDefault="00913CC1" w:rsidP="00792AA8">
      <w:pPr>
        <w:keepNext/>
        <w:spacing w:before="0" w:after="0" w:line="240" w:lineRule="auto"/>
        <w:ind w:firstLine="0"/>
        <w:jc w:val="center"/>
        <w:outlineLvl w:val="2"/>
        <w:rPr>
          <w:b/>
          <w:sz w:val="28"/>
          <w:szCs w:val="20"/>
        </w:rPr>
      </w:pPr>
      <w:r w:rsidRPr="00516FC4">
        <w:rPr>
          <w:b/>
          <w:sz w:val="20"/>
          <w:szCs w:val="20"/>
        </w:rPr>
        <w:t>ГОРОД ОКРУЖНОГО ЗНАЧЕНИЯ НИЖНЕВАРТОВСК</w:t>
      </w:r>
    </w:p>
    <w:p w:rsidR="00913CC1" w:rsidRPr="00516FC4" w:rsidRDefault="00913CC1" w:rsidP="00792AA8">
      <w:pPr>
        <w:spacing w:before="0" w:after="0" w:line="240" w:lineRule="auto"/>
        <w:ind w:left="-567" w:firstLine="0"/>
        <w:jc w:val="center"/>
        <w:rPr>
          <w:sz w:val="8"/>
          <w:szCs w:val="20"/>
        </w:rPr>
      </w:pPr>
    </w:p>
    <w:p w:rsidR="00913CC1" w:rsidRPr="00516FC4" w:rsidRDefault="00913CC1" w:rsidP="00792AA8">
      <w:pPr>
        <w:keepNext/>
        <w:spacing w:before="0" w:line="240" w:lineRule="auto"/>
        <w:ind w:firstLine="0"/>
        <w:jc w:val="center"/>
        <w:outlineLvl w:val="0"/>
        <w:rPr>
          <w:b/>
          <w:caps/>
          <w:sz w:val="28"/>
          <w:szCs w:val="20"/>
        </w:rPr>
      </w:pPr>
      <w:r w:rsidRPr="00516FC4">
        <w:rPr>
          <w:b/>
          <w:caps/>
          <w:sz w:val="28"/>
          <w:szCs w:val="20"/>
        </w:rPr>
        <w:t>МУНИЦИПАЛЬНое бюджетное ОБЩЕОБРАЗОВАТЕЛЬНое учреждение</w:t>
      </w:r>
    </w:p>
    <w:p w:rsidR="00913CC1" w:rsidRPr="00516FC4" w:rsidRDefault="00913CC1" w:rsidP="00792AA8">
      <w:pPr>
        <w:keepNext/>
        <w:spacing w:before="0" w:line="240" w:lineRule="auto"/>
        <w:ind w:firstLine="0"/>
        <w:jc w:val="center"/>
        <w:outlineLvl w:val="0"/>
        <w:rPr>
          <w:sz w:val="28"/>
          <w:szCs w:val="20"/>
        </w:rPr>
      </w:pPr>
      <w:r w:rsidRPr="00516FC4">
        <w:rPr>
          <w:b/>
          <w:sz w:val="28"/>
          <w:szCs w:val="20"/>
        </w:rPr>
        <w:t>«СРЕДНЯЯ  ШКОЛА №5»</w:t>
      </w:r>
    </w:p>
    <w:tbl>
      <w:tblPr>
        <w:tblW w:w="9923" w:type="dxa"/>
        <w:tblInd w:w="-459" w:type="dxa"/>
        <w:tblLook w:val="0000" w:firstRow="0" w:lastRow="0" w:firstColumn="0" w:lastColumn="0" w:noHBand="0" w:noVBand="0"/>
      </w:tblPr>
      <w:tblGrid>
        <w:gridCol w:w="5893"/>
        <w:gridCol w:w="243"/>
        <w:gridCol w:w="3787"/>
      </w:tblGrid>
      <w:tr w:rsidR="00913CC1" w:rsidRPr="00516FC4" w:rsidTr="00792AA8">
        <w:trPr>
          <w:trHeight w:val="888"/>
        </w:trPr>
        <w:tc>
          <w:tcPr>
            <w:tcW w:w="5893" w:type="dxa"/>
          </w:tcPr>
          <w:p w:rsidR="00913CC1" w:rsidRPr="00516FC4" w:rsidRDefault="00913CC1" w:rsidP="00913CC1">
            <w:pPr>
              <w:spacing w:before="0" w:after="0" w:line="240" w:lineRule="auto"/>
              <w:ind w:left="34" w:firstLine="0"/>
              <w:jc w:val="left"/>
              <w:rPr>
                <w:bCs/>
                <w:sz w:val="18"/>
                <w:szCs w:val="20"/>
              </w:rPr>
            </w:pPr>
            <w:r w:rsidRPr="00516FC4">
              <w:rPr>
                <w:bCs/>
                <w:sz w:val="18"/>
                <w:szCs w:val="20"/>
              </w:rPr>
              <w:t xml:space="preserve"> (628624), Российская Федерация, Тюменская область,</w:t>
            </w:r>
          </w:p>
          <w:p w:rsidR="00913CC1" w:rsidRPr="00516FC4" w:rsidRDefault="00913CC1" w:rsidP="00913CC1">
            <w:pPr>
              <w:spacing w:before="0" w:after="0" w:line="240" w:lineRule="auto"/>
              <w:ind w:left="34" w:firstLine="0"/>
              <w:jc w:val="left"/>
              <w:rPr>
                <w:bCs/>
                <w:sz w:val="18"/>
                <w:szCs w:val="20"/>
              </w:rPr>
            </w:pPr>
            <w:r w:rsidRPr="00516FC4">
              <w:rPr>
                <w:bCs/>
                <w:sz w:val="18"/>
                <w:szCs w:val="20"/>
              </w:rPr>
              <w:t xml:space="preserve">Ханты-Мансийский автономный округ - Югра,                                                                       </w:t>
            </w:r>
          </w:p>
          <w:p w:rsidR="00913CC1" w:rsidRPr="00516FC4" w:rsidRDefault="00913CC1" w:rsidP="00913CC1">
            <w:pPr>
              <w:spacing w:before="0" w:after="0" w:line="240" w:lineRule="auto"/>
              <w:ind w:firstLine="0"/>
              <w:jc w:val="left"/>
              <w:rPr>
                <w:bCs/>
                <w:sz w:val="18"/>
                <w:szCs w:val="20"/>
              </w:rPr>
            </w:pPr>
            <w:r w:rsidRPr="00516FC4">
              <w:rPr>
                <w:bCs/>
                <w:sz w:val="18"/>
                <w:szCs w:val="20"/>
              </w:rPr>
              <w:t>г</w:t>
            </w:r>
            <w:r w:rsidR="002172DC">
              <w:rPr>
                <w:bCs/>
                <w:sz w:val="18"/>
                <w:szCs w:val="20"/>
              </w:rPr>
              <w:t>.Нижневартовск, ул. Чапаева, 15а</w:t>
            </w:r>
          </w:p>
        </w:tc>
        <w:tc>
          <w:tcPr>
            <w:tcW w:w="243" w:type="dxa"/>
          </w:tcPr>
          <w:p w:rsidR="00913CC1" w:rsidRPr="00516FC4" w:rsidRDefault="00913CC1" w:rsidP="00913CC1">
            <w:pPr>
              <w:spacing w:before="0" w:after="0" w:line="240" w:lineRule="auto"/>
              <w:ind w:left="-567" w:firstLine="0"/>
              <w:jc w:val="center"/>
              <w:rPr>
                <w:b/>
                <w:bCs/>
                <w:sz w:val="16"/>
                <w:szCs w:val="20"/>
              </w:rPr>
            </w:pPr>
          </w:p>
        </w:tc>
        <w:tc>
          <w:tcPr>
            <w:tcW w:w="3787" w:type="dxa"/>
          </w:tcPr>
          <w:p w:rsidR="00913CC1" w:rsidRPr="00516FC4" w:rsidRDefault="00913CC1" w:rsidP="00913CC1">
            <w:pPr>
              <w:spacing w:before="0" w:after="0" w:line="240" w:lineRule="auto"/>
              <w:ind w:left="-567" w:right="-108" w:firstLine="0"/>
              <w:jc w:val="right"/>
              <w:rPr>
                <w:bCs/>
                <w:sz w:val="18"/>
                <w:szCs w:val="20"/>
              </w:rPr>
            </w:pPr>
            <w:r w:rsidRPr="00516FC4">
              <w:rPr>
                <w:bCs/>
                <w:sz w:val="18"/>
                <w:szCs w:val="20"/>
              </w:rPr>
              <w:t>Телефоны: (3466) 43-35-38</w:t>
            </w:r>
          </w:p>
          <w:p w:rsidR="00913CC1" w:rsidRPr="00516FC4" w:rsidRDefault="00913CC1" w:rsidP="00913CC1">
            <w:pPr>
              <w:spacing w:before="0" w:after="0" w:line="240" w:lineRule="auto"/>
              <w:ind w:left="-567" w:right="-108" w:firstLine="0"/>
              <w:jc w:val="right"/>
              <w:rPr>
                <w:bCs/>
                <w:sz w:val="18"/>
                <w:szCs w:val="20"/>
              </w:rPr>
            </w:pPr>
            <w:r w:rsidRPr="00516FC4">
              <w:rPr>
                <w:bCs/>
                <w:sz w:val="18"/>
                <w:szCs w:val="20"/>
              </w:rPr>
              <w:t>Тел./факс:  (3466) 43-35-38</w:t>
            </w:r>
          </w:p>
          <w:p w:rsidR="00913CC1" w:rsidRPr="00516FC4" w:rsidRDefault="00913CC1" w:rsidP="00913CC1">
            <w:pPr>
              <w:spacing w:before="0" w:after="0" w:line="240" w:lineRule="auto"/>
              <w:ind w:left="-567" w:firstLine="0"/>
              <w:jc w:val="right"/>
              <w:rPr>
                <w:color w:val="000000"/>
                <w:sz w:val="18"/>
                <w:szCs w:val="20"/>
              </w:rPr>
            </w:pPr>
            <w:r w:rsidRPr="00516FC4">
              <w:rPr>
                <w:bCs/>
                <w:sz w:val="18"/>
                <w:szCs w:val="20"/>
              </w:rPr>
              <w:t>Электронная почта:</w:t>
            </w:r>
            <w:r w:rsidRPr="00516FC4">
              <w:rPr>
                <w:color w:val="000000"/>
                <w:sz w:val="18"/>
                <w:szCs w:val="20"/>
              </w:rPr>
              <w:t xml:space="preserve"> </w:t>
            </w:r>
            <w:r w:rsidRPr="00516FC4">
              <w:rPr>
                <w:bCs/>
                <w:sz w:val="18"/>
                <w:szCs w:val="18"/>
                <w:lang w:val="en-US"/>
              </w:rPr>
              <w:t>school</w:t>
            </w:r>
            <w:r w:rsidRPr="00516FC4">
              <w:rPr>
                <w:bCs/>
                <w:sz w:val="18"/>
                <w:szCs w:val="18"/>
              </w:rPr>
              <w:t>5_</w:t>
            </w:r>
            <w:r w:rsidRPr="00516FC4">
              <w:rPr>
                <w:bCs/>
                <w:sz w:val="18"/>
                <w:szCs w:val="18"/>
                <w:lang w:val="en-US"/>
              </w:rPr>
              <w:t>nv</w:t>
            </w:r>
            <w:r w:rsidRPr="00516FC4">
              <w:rPr>
                <w:bCs/>
                <w:sz w:val="18"/>
                <w:szCs w:val="18"/>
              </w:rPr>
              <w:t>@</w:t>
            </w:r>
            <w:r w:rsidRPr="00516FC4">
              <w:rPr>
                <w:bCs/>
                <w:sz w:val="18"/>
                <w:szCs w:val="18"/>
                <w:lang w:val="en-US"/>
              </w:rPr>
              <w:t>mail</w:t>
            </w:r>
            <w:r w:rsidRPr="00516FC4">
              <w:rPr>
                <w:bCs/>
                <w:sz w:val="18"/>
                <w:szCs w:val="18"/>
              </w:rPr>
              <w:t>.</w:t>
            </w:r>
            <w:r w:rsidRPr="00516FC4">
              <w:rPr>
                <w:bCs/>
                <w:sz w:val="18"/>
                <w:szCs w:val="18"/>
                <w:lang w:val="en-US"/>
              </w:rPr>
              <w:t>ru</w:t>
            </w:r>
            <w:r w:rsidRPr="00516FC4">
              <w:rPr>
                <w:color w:val="000000"/>
                <w:sz w:val="18"/>
                <w:szCs w:val="20"/>
              </w:rPr>
              <w:t xml:space="preserve"> </w:t>
            </w:r>
          </w:p>
          <w:p w:rsidR="00913CC1" w:rsidRPr="00516FC4" w:rsidRDefault="00913CC1" w:rsidP="00913CC1">
            <w:pPr>
              <w:spacing w:before="0" w:after="0" w:line="240" w:lineRule="auto"/>
              <w:ind w:left="-567" w:firstLine="0"/>
              <w:jc w:val="right"/>
              <w:rPr>
                <w:b/>
                <w:bCs/>
                <w:sz w:val="18"/>
                <w:szCs w:val="20"/>
              </w:rPr>
            </w:pPr>
            <w:r w:rsidRPr="00516FC4">
              <w:rPr>
                <w:color w:val="000000"/>
                <w:sz w:val="18"/>
                <w:szCs w:val="20"/>
              </w:rPr>
              <w:t xml:space="preserve">Сайт: </w:t>
            </w:r>
            <w:r w:rsidRPr="00516FC4">
              <w:rPr>
                <w:color w:val="000000"/>
                <w:sz w:val="18"/>
                <w:szCs w:val="20"/>
                <w:lang w:val="en-US"/>
              </w:rPr>
              <w:t>http</w:t>
            </w:r>
            <w:r w:rsidRPr="00516FC4">
              <w:rPr>
                <w:color w:val="000000"/>
                <w:sz w:val="18"/>
                <w:szCs w:val="20"/>
              </w:rPr>
              <w:t>://</w:t>
            </w:r>
            <w:r w:rsidRPr="00516FC4">
              <w:rPr>
                <w:color w:val="000000"/>
                <w:sz w:val="18"/>
                <w:szCs w:val="20"/>
                <w:lang w:val="en-US"/>
              </w:rPr>
              <w:t>school</w:t>
            </w:r>
            <w:r w:rsidRPr="00516FC4">
              <w:rPr>
                <w:color w:val="000000"/>
                <w:sz w:val="18"/>
                <w:szCs w:val="20"/>
              </w:rPr>
              <w:t>5.</w:t>
            </w:r>
            <w:r w:rsidRPr="00516FC4">
              <w:rPr>
                <w:color w:val="000000"/>
                <w:sz w:val="18"/>
                <w:szCs w:val="20"/>
                <w:lang w:val="en-US"/>
              </w:rPr>
              <w:t>metronv</w:t>
            </w:r>
            <w:r w:rsidRPr="00516FC4">
              <w:rPr>
                <w:color w:val="000000"/>
                <w:sz w:val="18"/>
                <w:szCs w:val="20"/>
              </w:rPr>
              <w:t>.</w:t>
            </w:r>
            <w:r w:rsidRPr="00516FC4">
              <w:rPr>
                <w:color w:val="000000"/>
                <w:sz w:val="18"/>
                <w:szCs w:val="20"/>
                <w:lang w:val="en-US"/>
              </w:rPr>
              <w:t>ru</w:t>
            </w:r>
          </w:p>
        </w:tc>
      </w:tr>
    </w:tbl>
    <w:p w:rsidR="00913CC1" w:rsidRPr="00516FC4" w:rsidRDefault="00913CC1" w:rsidP="00913CC1">
      <w:pPr>
        <w:pBdr>
          <w:top w:val="thinThickSmallGap" w:sz="24" w:space="1" w:color="auto"/>
        </w:pBdr>
        <w:spacing w:before="0" w:after="0" w:line="240" w:lineRule="auto"/>
        <w:ind w:left="-567" w:firstLine="0"/>
        <w:jc w:val="left"/>
        <w:rPr>
          <w:sz w:val="20"/>
          <w:szCs w:val="20"/>
          <w:vertAlign w:val="superscript"/>
        </w:rPr>
      </w:pPr>
    </w:p>
    <w:tbl>
      <w:tblPr>
        <w:tblW w:w="2500" w:type="pct"/>
        <w:tblLook w:val="04A0" w:firstRow="1" w:lastRow="0" w:firstColumn="1" w:lastColumn="0" w:noHBand="0" w:noVBand="1"/>
      </w:tblPr>
      <w:tblGrid>
        <w:gridCol w:w="2393"/>
        <w:gridCol w:w="2393"/>
      </w:tblGrid>
      <w:tr w:rsidR="00913CC1" w:rsidTr="00D76E2E">
        <w:tc>
          <w:tcPr>
            <w:tcW w:w="2500" w:type="pct"/>
          </w:tcPr>
          <w:p w:rsidR="00913CC1" w:rsidRDefault="00913CC1" w:rsidP="00913CC1">
            <w:pPr>
              <w:pStyle w:val="Normalunindented"/>
              <w:keepNext/>
              <w:jc w:val="center"/>
            </w:pPr>
          </w:p>
        </w:tc>
        <w:tc>
          <w:tcPr>
            <w:tcW w:w="2500" w:type="pct"/>
          </w:tcPr>
          <w:p w:rsidR="00913CC1" w:rsidRDefault="00913CC1" w:rsidP="00250AB1">
            <w:pPr>
              <w:pStyle w:val="Normalunindented"/>
              <w:keepNext/>
            </w:pPr>
          </w:p>
        </w:tc>
      </w:tr>
    </w:tbl>
    <w:p w:rsidR="007C04D5" w:rsidRPr="00D76E2E" w:rsidRDefault="00D76E2E" w:rsidP="00D76E2E">
      <w:pPr>
        <w:pStyle w:val="a4"/>
        <w:jc w:val="left"/>
        <w:rPr>
          <w:b w:val="0"/>
        </w:rPr>
      </w:pPr>
      <w:bookmarkStart w:id="0" w:name="_docStart_1"/>
      <w:bookmarkStart w:id="1" w:name="_title_1"/>
      <w:bookmarkStart w:id="2" w:name="_ref_1-b860620167d24a"/>
      <w:bookmarkEnd w:id="0"/>
      <w:r>
        <w:t xml:space="preserve"> </w:t>
      </w:r>
      <w:r w:rsidRPr="00D76E2E">
        <w:rPr>
          <w:b w:val="0"/>
        </w:rPr>
        <w:t xml:space="preserve">от </w:t>
      </w:r>
      <w:r w:rsidRPr="00CE2B54">
        <w:rPr>
          <w:b w:val="0"/>
          <w:u w:val="single"/>
        </w:rPr>
        <w:t>30.12</w:t>
      </w:r>
      <w:r w:rsidR="00835861">
        <w:rPr>
          <w:b w:val="0"/>
          <w:u w:val="single"/>
        </w:rPr>
        <w:t>.2021</w:t>
      </w:r>
      <w:r w:rsidRPr="00D76E2E">
        <w:rPr>
          <w:b w:val="0"/>
        </w:rPr>
        <w:t xml:space="preserve">  № </w:t>
      </w:r>
      <w:r w:rsidRPr="00CE2B54">
        <w:rPr>
          <w:b w:val="0"/>
          <w:u w:val="single"/>
        </w:rPr>
        <w:t>892</w:t>
      </w:r>
      <w:r w:rsidRPr="00D76E2E">
        <w:rPr>
          <w:b w:val="0"/>
        </w:rPr>
        <w:t xml:space="preserve">                                   </w:t>
      </w:r>
    </w:p>
    <w:p w:rsidR="007C04D5" w:rsidRPr="00D76E2E" w:rsidRDefault="007C04D5" w:rsidP="007C04D5">
      <w:pPr>
        <w:pStyle w:val="a4"/>
        <w:rPr>
          <w:sz w:val="24"/>
          <w:szCs w:val="24"/>
        </w:rPr>
      </w:pPr>
      <w:r w:rsidRPr="00D76E2E">
        <w:rPr>
          <w:sz w:val="24"/>
          <w:szCs w:val="24"/>
        </w:rPr>
        <w:t>Приказ</w:t>
      </w:r>
    </w:p>
    <w:p w:rsidR="007C04D5" w:rsidRPr="00D76E2E" w:rsidRDefault="007C04D5" w:rsidP="007C04D5">
      <w:pPr>
        <w:pStyle w:val="a4"/>
        <w:jc w:val="left"/>
        <w:rPr>
          <w:sz w:val="24"/>
          <w:szCs w:val="24"/>
        </w:rPr>
      </w:pPr>
    </w:p>
    <w:p w:rsidR="00913CC1" w:rsidRPr="00D76E2E" w:rsidRDefault="00AC6081" w:rsidP="007C04D5">
      <w:pPr>
        <w:pStyle w:val="a4"/>
        <w:jc w:val="left"/>
        <w:rPr>
          <w:sz w:val="24"/>
          <w:szCs w:val="24"/>
        </w:rPr>
      </w:pPr>
      <w:r w:rsidRPr="00D76E2E">
        <w:rPr>
          <w:sz w:val="24"/>
          <w:szCs w:val="24"/>
        </w:rPr>
        <w:t>об утверждении</w:t>
      </w:r>
    </w:p>
    <w:p w:rsidR="00913CC1" w:rsidRPr="00D76E2E" w:rsidRDefault="00AC6081" w:rsidP="00913CC1">
      <w:pPr>
        <w:pStyle w:val="a4"/>
        <w:jc w:val="left"/>
        <w:rPr>
          <w:sz w:val="24"/>
          <w:szCs w:val="24"/>
        </w:rPr>
      </w:pPr>
      <w:r w:rsidRPr="00D76E2E">
        <w:rPr>
          <w:sz w:val="24"/>
          <w:szCs w:val="24"/>
        </w:rPr>
        <w:t xml:space="preserve">Учетной политики </w:t>
      </w:r>
    </w:p>
    <w:p w:rsidR="008276C0" w:rsidRDefault="00AC6081" w:rsidP="00913CC1">
      <w:pPr>
        <w:pStyle w:val="a4"/>
        <w:jc w:val="left"/>
        <w:rPr>
          <w:sz w:val="24"/>
          <w:szCs w:val="24"/>
        </w:rPr>
      </w:pPr>
      <w:r w:rsidRPr="00D76E2E">
        <w:rPr>
          <w:sz w:val="24"/>
          <w:szCs w:val="24"/>
        </w:rPr>
        <w:t>для целей бухгалтерского учета</w:t>
      </w:r>
      <w:bookmarkEnd w:id="1"/>
      <w:bookmarkEnd w:id="2"/>
    </w:p>
    <w:p w:rsidR="00D76E2E" w:rsidRDefault="00D76E2E" w:rsidP="00D76E2E"/>
    <w:p w:rsidR="00D76E2E" w:rsidRPr="00D76E2E" w:rsidRDefault="00D76E2E" w:rsidP="00D76E2E"/>
    <w:p w:rsidR="008276C0" w:rsidRDefault="00AC6081">
      <w:r>
        <w:t xml:space="preserve">В соответствии с </w:t>
      </w:r>
      <w:hyperlink r:id="rId11" w:history="1">
        <w:r>
          <w:rPr>
            <w:rStyle w:val="afc"/>
          </w:rPr>
          <w:t>Федеральным законом</w:t>
        </w:r>
      </w:hyperlink>
      <w:r>
        <w:t xml:space="preserve"> от 06.12.2011 № 402-ФЗ, </w:t>
      </w:r>
      <w:hyperlink r:id="rId12" w:history="1">
        <w:r>
          <w:rPr>
            <w:rStyle w:val="afc"/>
          </w:rPr>
          <w:t>Приказом</w:t>
        </w:r>
      </w:hyperlink>
      <w:r>
        <w:t xml:space="preserve"> Минфина России от 01.12.2010 № 157н, </w:t>
      </w:r>
      <w:hyperlink r:id="rId13" w:history="1">
        <w:r>
          <w:rPr>
            <w:rStyle w:val="afc"/>
          </w:rPr>
          <w:t>Приказом</w:t>
        </w:r>
      </w:hyperlink>
      <w:r>
        <w:t xml:space="preserve"> Минфина России от 16.12.2010 № 174н, </w:t>
      </w:r>
      <w:hyperlink r:id="rId14" w:history="1">
        <w:r>
          <w:rPr>
            <w:rStyle w:val="afc"/>
          </w:rPr>
          <w:t>Приказом</w:t>
        </w:r>
      </w:hyperlink>
      <w:r>
        <w:t xml:space="preserve"> Минфина России от 25.03.2011 № 33н, федеральными стандартами бухгалтерского учета государственных финансов:</w:t>
      </w:r>
    </w:p>
    <w:p w:rsidR="008276C0" w:rsidRDefault="00AC6081">
      <w:r>
        <w:t>1. Утвердить новую редакцию Учетной политики для целей бухгалтерского учета.</w:t>
      </w:r>
    </w:p>
    <w:p w:rsidR="008276C0" w:rsidRDefault="00AC6081">
      <w:r>
        <w:t>2. Установить, что данная редакция Учетной политики применяется с 1 января 2022 г. во все последующие отчетные периоды с внесением в нее необходимых изменений и дополнений.</w:t>
      </w:r>
    </w:p>
    <w:p w:rsidR="008276C0" w:rsidRDefault="00AC6081" w:rsidP="002172DC">
      <w:r>
        <w:t xml:space="preserve">3. </w:t>
      </w:r>
      <w:proofErr w:type="gramStart"/>
      <w:r>
        <w:t>Контроль за</w:t>
      </w:r>
      <w:proofErr w:type="gramEnd"/>
      <w:r>
        <w:t xml:space="preserve"> соблюдением учетной политики возложить на </w:t>
      </w:r>
      <w:r w:rsidR="00D6332F" w:rsidRPr="00D6332F">
        <w:t xml:space="preserve">главного </w:t>
      </w:r>
      <w:r w:rsidR="002172DC">
        <w:t xml:space="preserve"> </w:t>
      </w:r>
      <w:r w:rsidR="00D6332F" w:rsidRPr="00D6332F">
        <w:t xml:space="preserve">бухгалтера </w:t>
      </w:r>
      <w:proofErr w:type="spellStart"/>
      <w:r w:rsidR="00D6332F" w:rsidRPr="00D6332F">
        <w:t>Халиковой</w:t>
      </w:r>
      <w:proofErr w:type="spellEnd"/>
      <w:r w:rsidR="00D6332F" w:rsidRPr="00D6332F">
        <w:t xml:space="preserve"> Г.Д.</w:t>
      </w:r>
    </w:p>
    <w:p w:rsidR="00D6332F" w:rsidRDefault="00D6332F"/>
    <w:p w:rsidR="007C04D5" w:rsidRDefault="007C04D5"/>
    <w:p w:rsidR="007C04D5" w:rsidRDefault="007C04D5"/>
    <w:p w:rsidR="00D6332F" w:rsidRPr="00D6332F" w:rsidRDefault="00D6332F"/>
    <w:tbl>
      <w:tblPr>
        <w:tblW w:w="5000" w:type="pct"/>
        <w:tblLook w:val="04A0" w:firstRow="1" w:lastRow="0" w:firstColumn="1" w:lastColumn="0" w:noHBand="0" w:noVBand="1"/>
      </w:tblPr>
      <w:tblGrid>
        <w:gridCol w:w="4212"/>
        <w:gridCol w:w="5360"/>
      </w:tblGrid>
      <w:tr w:rsidR="008276C0">
        <w:tc>
          <w:tcPr>
            <w:tcW w:w="2200" w:type="pct"/>
          </w:tcPr>
          <w:p w:rsidR="008276C0" w:rsidRPr="00D6332F" w:rsidRDefault="00D6332F">
            <w:pPr>
              <w:pStyle w:val="Normalunindented"/>
              <w:keepNext/>
              <w:jc w:val="left"/>
            </w:pPr>
            <w:r w:rsidRPr="00D6332F">
              <w:t>Директор</w:t>
            </w:r>
            <w:r w:rsidR="00AC6081" w:rsidRPr="00D6332F">
              <w:t xml:space="preserve">    </w:t>
            </w:r>
          </w:p>
        </w:tc>
        <w:tc>
          <w:tcPr>
            <w:tcW w:w="2800" w:type="pct"/>
          </w:tcPr>
          <w:p w:rsidR="008276C0" w:rsidRDefault="00D6332F" w:rsidP="00D6332F">
            <w:pPr>
              <w:pStyle w:val="Normalunindented"/>
              <w:keepNext/>
              <w:jc w:val="left"/>
            </w:pPr>
            <w:r>
              <w:rPr>
                <w:u w:val="single"/>
              </w:rPr>
              <w:t xml:space="preserve">                                      </w:t>
            </w:r>
            <w:r w:rsidR="00AC6081">
              <w:rPr>
                <w:u w:val="single"/>
              </w:rPr>
              <w:t xml:space="preserve">    </w:t>
            </w:r>
            <w:r w:rsidR="00AC6081">
              <w:t>                 </w:t>
            </w:r>
            <w:r>
              <w:t>Н.Н. Флерко</w:t>
            </w:r>
          </w:p>
        </w:tc>
      </w:tr>
    </w:tbl>
    <w:p w:rsidR="008276C0" w:rsidRDefault="008276C0">
      <w:pPr>
        <w:sectPr w:rsidR="008276C0">
          <w:headerReference w:type="default" r:id="rId15"/>
          <w:footerReference w:type="default" r:id="rId16"/>
          <w:footerReference w:type="first" r:id="rId17"/>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8276C0" w:rsidRDefault="004D26EA">
      <w:pPr>
        <w:keepNext/>
        <w:keepLines/>
        <w:ind w:firstLine="0"/>
        <w:jc w:val="right"/>
      </w:pPr>
      <w:r>
        <w:lastRenderedPageBreak/>
        <w:t>Приложение к Приказу</w:t>
      </w:r>
      <w:r>
        <w:rPr>
          <w:u w:val="single"/>
        </w:rPr>
        <w:t xml:space="preserve"> </w:t>
      </w:r>
      <w:r w:rsidR="00AC6081">
        <w:br/>
        <w:t xml:space="preserve">от </w:t>
      </w:r>
      <w:r w:rsidR="00AC6081">
        <w:rPr>
          <w:u w:val="single"/>
        </w:rPr>
        <w:t>                     </w:t>
      </w:r>
      <w:r w:rsidR="00AC6081">
        <w:t xml:space="preserve"> № </w:t>
      </w:r>
      <w:r w:rsidR="00AC6081">
        <w:rPr>
          <w:u w:val="single"/>
        </w:rPr>
        <w:t>             </w:t>
      </w:r>
    </w:p>
    <w:p w:rsidR="008276C0" w:rsidRDefault="00AC6081">
      <w:pPr>
        <w:pStyle w:val="a4"/>
      </w:pPr>
      <w:bookmarkStart w:id="4" w:name="_docStart_2"/>
      <w:bookmarkStart w:id="5" w:name="_title_2"/>
      <w:bookmarkStart w:id="6" w:name="_ref_1-7e103fc1367240"/>
      <w:bookmarkEnd w:id="4"/>
      <w:r>
        <w:t>Учетная политика</w:t>
      </w:r>
      <w:r>
        <w:br/>
      </w:r>
      <w:r w:rsidR="00792AA8">
        <w:rPr>
          <w:u w:val="single"/>
        </w:rPr>
        <w:t>муниципального бюджетного общеобразовательного учреждения «Средняя школа №5»</w:t>
      </w:r>
      <w:r w:rsidR="00792AA8">
        <w:br/>
      </w:r>
      <w:r>
        <w:br/>
        <w:t>для целей бухгалтерского учета</w:t>
      </w:r>
      <w:bookmarkEnd w:id="5"/>
      <w:bookmarkEnd w:id="6"/>
    </w:p>
    <w:p w:rsidR="008276C0" w:rsidRDefault="00AC6081">
      <w:pPr>
        <w:pStyle w:val="1"/>
        <w:numPr>
          <w:ilvl w:val="0"/>
          <w:numId w:val="3"/>
        </w:numPr>
      </w:pPr>
      <w:bookmarkStart w:id="7" w:name="_ref_1-e72ca710d79345"/>
      <w:r>
        <w:t>Организационные положения</w:t>
      </w:r>
      <w:bookmarkEnd w:id="7"/>
    </w:p>
    <w:p w:rsidR="008276C0" w:rsidRDefault="00AC6081">
      <w:pPr>
        <w:pStyle w:val="2"/>
      </w:pPr>
      <w:bookmarkStart w:id="8" w:name="_ref_1-c8082797e1ee4d"/>
      <w:r>
        <w:t>Настоящая Учетная политика разработана в соответствии с требованиями следующих документов:</w:t>
      </w:r>
      <w:bookmarkEnd w:id="8"/>
    </w:p>
    <w:p w:rsidR="008276C0" w:rsidRDefault="00AC6081">
      <w:pPr>
        <w:pStyle w:val="ab"/>
        <w:numPr>
          <w:ilvl w:val="1"/>
          <w:numId w:val="4"/>
        </w:numPr>
        <w:spacing w:after="0"/>
        <w:ind w:left="964"/>
        <w:jc w:val="both"/>
      </w:pPr>
      <w:r>
        <w:t xml:space="preserve">Бюджетный </w:t>
      </w:r>
      <w:hyperlink r:id="rId18" w:history="1">
        <w:r>
          <w:rPr>
            <w:rStyle w:val="afc"/>
          </w:rPr>
          <w:t>кодекс</w:t>
        </w:r>
      </w:hyperlink>
      <w:r>
        <w:t xml:space="preserve"> РФ (далее - БК РФ);</w:t>
      </w:r>
    </w:p>
    <w:p w:rsidR="008276C0" w:rsidRDefault="00AC6081">
      <w:pPr>
        <w:pStyle w:val="ab"/>
        <w:numPr>
          <w:ilvl w:val="1"/>
          <w:numId w:val="4"/>
        </w:numPr>
        <w:spacing w:after="0"/>
        <w:ind w:left="964"/>
        <w:jc w:val="both"/>
      </w:pPr>
      <w:r>
        <w:t xml:space="preserve">Федеральный </w:t>
      </w:r>
      <w:hyperlink r:id="rId19" w:history="1">
        <w:r>
          <w:rPr>
            <w:rStyle w:val="afc"/>
          </w:rPr>
          <w:t>закон</w:t>
        </w:r>
      </w:hyperlink>
      <w:r>
        <w:t xml:space="preserve"> от 06.12.2011 № 402-ФЗ "О бухгалтерском учете" (далее - Закон № 402-ФЗ);</w:t>
      </w:r>
    </w:p>
    <w:p w:rsidR="008276C0" w:rsidRDefault="00AC6081">
      <w:pPr>
        <w:pStyle w:val="ab"/>
        <w:numPr>
          <w:ilvl w:val="1"/>
          <w:numId w:val="4"/>
        </w:numPr>
        <w:spacing w:after="0"/>
        <w:ind w:left="964"/>
        <w:jc w:val="both"/>
      </w:pPr>
      <w:r>
        <w:t xml:space="preserve">Федеральный </w:t>
      </w:r>
      <w:hyperlink r:id="rId20" w:history="1">
        <w:r>
          <w:rPr>
            <w:rStyle w:val="afc"/>
          </w:rPr>
          <w:t>закон</w:t>
        </w:r>
      </w:hyperlink>
      <w:r>
        <w:t xml:space="preserve"> от 12.01.1996 № 7-ФЗ "О некоммерческих организациях" (далее - Закон № 7-ФЗ);</w:t>
      </w:r>
    </w:p>
    <w:p w:rsidR="008276C0" w:rsidRDefault="00AC6081">
      <w:pPr>
        <w:pStyle w:val="ab"/>
        <w:numPr>
          <w:ilvl w:val="1"/>
          <w:numId w:val="4"/>
        </w:numPr>
        <w:spacing w:after="0"/>
        <w:ind w:left="964"/>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2" w:history="1">
        <w:r>
          <w:rPr>
            <w:rStyle w:val="afc"/>
          </w:rPr>
          <w:t>СГС</w:t>
        </w:r>
      </w:hyperlink>
      <w:r>
        <w:t xml:space="preserve"> "Концептуальные основы");</w:t>
      </w:r>
    </w:p>
    <w:p w:rsidR="008276C0" w:rsidRDefault="00AC6081">
      <w:pPr>
        <w:pStyle w:val="ab"/>
        <w:numPr>
          <w:ilvl w:val="1"/>
          <w:numId w:val="4"/>
        </w:numPr>
        <w:spacing w:after="0"/>
        <w:ind w:left="964"/>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4" w:history="1">
        <w:r>
          <w:rPr>
            <w:rStyle w:val="afc"/>
          </w:rPr>
          <w:t>СГС</w:t>
        </w:r>
      </w:hyperlink>
      <w:r>
        <w:t xml:space="preserve"> "Основные средства");</w:t>
      </w:r>
    </w:p>
    <w:p w:rsidR="008276C0" w:rsidRDefault="00AC6081">
      <w:pPr>
        <w:pStyle w:val="ab"/>
        <w:numPr>
          <w:ilvl w:val="1"/>
          <w:numId w:val="4"/>
        </w:numPr>
        <w:spacing w:after="0"/>
        <w:ind w:left="964"/>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6" w:history="1">
        <w:r>
          <w:rPr>
            <w:rStyle w:val="afc"/>
          </w:rPr>
          <w:t>СГС</w:t>
        </w:r>
      </w:hyperlink>
      <w:r>
        <w:t xml:space="preserve"> "Аренда");</w:t>
      </w:r>
    </w:p>
    <w:p w:rsidR="008276C0" w:rsidRDefault="00AC6081">
      <w:pPr>
        <w:pStyle w:val="ab"/>
        <w:numPr>
          <w:ilvl w:val="1"/>
          <w:numId w:val="4"/>
        </w:numPr>
        <w:spacing w:after="0"/>
        <w:ind w:left="964"/>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8" w:history="1">
        <w:r>
          <w:rPr>
            <w:rStyle w:val="afc"/>
          </w:rPr>
          <w:t>СГС</w:t>
        </w:r>
      </w:hyperlink>
      <w:r>
        <w:t xml:space="preserve"> "Представление отчетности");</w:t>
      </w:r>
    </w:p>
    <w:p w:rsidR="008276C0" w:rsidRDefault="00AC6081">
      <w:pPr>
        <w:pStyle w:val="ab"/>
        <w:numPr>
          <w:ilvl w:val="1"/>
          <w:numId w:val="4"/>
        </w:numPr>
        <w:spacing w:after="0"/>
        <w:ind w:left="964"/>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30" w:history="1">
        <w:r>
          <w:rPr>
            <w:rStyle w:val="afc"/>
          </w:rPr>
          <w:t>СГС</w:t>
        </w:r>
      </w:hyperlink>
      <w:r>
        <w:t xml:space="preserve"> "Отчет о движении денежных средств");</w:t>
      </w:r>
    </w:p>
    <w:p w:rsidR="008276C0" w:rsidRDefault="00AC6081">
      <w:pPr>
        <w:pStyle w:val="ab"/>
        <w:numPr>
          <w:ilvl w:val="1"/>
          <w:numId w:val="4"/>
        </w:numPr>
        <w:spacing w:after="0"/>
        <w:ind w:left="964"/>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2" w:history="1">
        <w:r>
          <w:rPr>
            <w:rStyle w:val="afc"/>
          </w:rPr>
          <w:t>СГС</w:t>
        </w:r>
      </w:hyperlink>
      <w:r>
        <w:t xml:space="preserve"> "Учетная политика");</w:t>
      </w:r>
    </w:p>
    <w:p w:rsidR="008276C0" w:rsidRDefault="00AC6081">
      <w:pPr>
        <w:pStyle w:val="ab"/>
        <w:numPr>
          <w:ilvl w:val="1"/>
          <w:numId w:val="4"/>
        </w:numPr>
        <w:spacing w:after="0"/>
        <w:ind w:left="964"/>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4" w:history="1">
        <w:r>
          <w:rPr>
            <w:rStyle w:val="afc"/>
          </w:rPr>
          <w:t>СГС</w:t>
        </w:r>
      </w:hyperlink>
      <w:r>
        <w:t xml:space="preserve"> "События после отчетной даты");</w:t>
      </w:r>
    </w:p>
    <w:p w:rsidR="008276C0" w:rsidRDefault="00AC6081">
      <w:pPr>
        <w:pStyle w:val="ab"/>
        <w:numPr>
          <w:ilvl w:val="1"/>
          <w:numId w:val="4"/>
        </w:numPr>
        <w:spacing w:after="0"/>
        <w:ind w:left="964"/>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6" w:history="1">
        <w:r>
          <w:rPr>
            <w:rStyle w:val="afc"/>
          </w:rPr>
          <w:t>СГС</w:t>
        </w:r>
      </w:hyperlink>
      <w:r>
        <w:t xml:space="preserve"> "Доходы");</w:t>
      </w:r>
    </w:p>
    <w:p w:rsidR="008276C0" w:rsidRDefault="00AC6081">
      <w:pPr>
        <w:pStyle w:val="ab"/>
        <w:numPr>
          <w:ilvl w:val="1"/>
          <w:numId w:val="4"/>
        </w:numPr>
        <w:spacing w:after="0"/>
        <w:ind w:left="964"/>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8" w:history="1">
        <w:r>
          <w:rPr>
            <w:rStyle w:val="afc"/>
          </w:rPr>
          <w:t>СГС</w:t>
        </w:r>
      </w:hyperlink>
      <w:r>
        <w:t xml:space="preserve"> "Непроизведенные активы");</w:t>
      </w:r>
    </w:p>
    <w:p w:rsidR="008276C0" w:rsidRDefault="00AC6081">
      <w:pPr>
        <w:pStyle w:val="ab"/>
        <w:numPr>
          <w:ilvl w:val="1"/>
          <w:numId w:val="4"/>
        </w:numPr>
        <w:spacing w:after="0"/>
        <w:ind w:left="964"/>
        <w:jc w:val="both"/>
      </w:pPr>
      <w:r>
        <w:t xml:space="preserve">Федеральный </w:t>
      </w:r>
      <w:hyperlink r:id="rId39"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w:t>
      </w:r>
      <w:r>
        <w:lastRenderedPageBreak/>
        <w:t xml:space="preserve">утвержденный Приказом Минфина России от 28.02.2018 № 37н (далее - </w:t>
      </w:r>
      <w:hyperlink r:id="rId40" w:history="1">
        <w:r>
          <w:rPr>
            <w:rStyle w:val="afc"/>
          </w:rPr>
          <w:t>СГС</w:t>
        </w:r>
      </w:hyperlink>
      <w:r>
        <w:t xml:space="preserve"> "Бюджетная информация в бухгалтерской (финансовой) отчетности");</w:t>
      </w:r>
    </w:p>
    <w:p w:rsidR="008276C0" w:rsidRDefault="00AC6081">
      <w:pPr>
        <w:pStyle w:val="ab"/>
        <w:numPr>
          <w:ilvl w:val="1"/>
          <w:numId w:val="4"/>
        </w:numPr>
        <w:spacing w:after="0"/>
        <w:ind w:left="964"/>
        <w:jc w:val="both"/>
      </w:pPr>
      <w:r>
        <w:t xml:space="preserve">Федеральный </w:t>
      </w:r>
      <w:hyperlink r:id="rId41"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2" w:history="1">
        <w:r>
          <w:rPr>
            <w:rStyle w:val="afc"/>
          </w:rPr>
          <w:t>СГС</w:t>
        </w:r>
      </w:hyperlink>
      <w:r>
        <w:t xml:space="preserve"> "Резервы");</w:t>
      </w:r>
    </w:p>
    <w:p w:rsidR="008276C0" w:rsidRDefault="00AC6081">
      <w:pPr>
        <w:pStyle w:val="ab"/>
        <w:numPr>
          <w:ilvl w:val="1"/>
          <w:numId w:val="4"/>
        </w:numPr>
        <w:spacing w:after="0"/>
        <w:ind w:left="964"/>
        <w:jc w:val="both"/>
      </w:pPr>
      <w:r>
        <w:t xml:space="preserve">Федеральный </w:t>
      </w:r>
      <w:hyperlink r:id="rId43"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4" w:history="1">
        <w:r>
          <w:rPr>
            <w:rStyle w:val="afc"/>
          </w:rPr>
          <w:t>СГС</w:t>
        </w:r>
      </w:hyperlink>
      <w:r>
        <w:t xml:space="preserve"> "Долгосрочные договоры");</w:t>
      </w:r>
    </w:p>
    <w:p w:rsidR="008276C0" w:rsidRDefault="00AC6081">
      <w:pPr>
        <w:pStyle w:val="ab"/>
        <w:numPr>
          <w:ilvl w:val="1"/>
          <w:numId w:val="4"/>
        </w:numPr>
        <w:spacing w:after="0"/>
        <w:ind w:left="964"/>
        <w:jc w:val="both"/>
      </w:pPr>
      <w:r>
        <w:t xml:space="preserve">Федеральный </w:t>
      </w:r>
      <w:hyperlink r:id="rId45"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6" w:history="1">
        <w:r>
          <w:rPr>
            <w:rStyle w:val="afc"/>
          </w:rPr>
          <w:t>СГС</w:t>
        </w:r>
      </w:hyperlink>
      <w:r>
        <w:t xml:space="preserve"> "Нематериальные активы");</w:t>
      </w:r>
    </w:p>
    <w:p w:rsidR="008276C0" w:rsidRDefault="00AC6081">
      <w:pPr>
        <w:pStyle w:val="ab"/>
        <w:numPr>
          <w:ilvl w:val="1"/>
          <w:numId w:val="4"/>
        </w:numPr>
        <w:spacing w:after="0"/>
        <w:ind w:left="964"/>
        <w:jc w:val="both"/>
      </w:pPr>
      <w:r>
        <w:t xml:space="preserve">Единый </w:t>
      </w:r>
      <w:hyperlink r:id="rId47"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8" w:history="1">
        <w:r>
          <w:rPr>
            <w:rStyle w:val="afc"/>
          </w:rPr>
          <w:t>план</w:t>
        </w:r>
      </w:hyperlink>
      <w:r>
        <w:t xml:space="preserve"> счетов);</w:t>
      </w:r>
    </w:p>
    <w:p w:rsidR="008276C0" w:rsidRDefault="009D523B">
      <w:pPr>
        <w:pStyle w:val="ab"/>
        <w:numPr>
          <w:ilvl w:val="1"/>
          <w:numId w:val="4"/>
        </w:numPr>
        <w:spacing w:after="0"/>
        <w:ind w:left="964"/>
        <w:jc w:val="both"/>
      </w:pPr>
      <w:hyperlink r:id="rId49" w:history="1">
        <w:r w:rsidR="00AC6081">
          <w:rPr>
            <w:rStyle w:val="afc"/>
          </w:rPr>
          <w:t>Инструкция</w:t>
        </w:r>
      </w:hyperlink>
      <w:r w:rsidR="00AC608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0" w:history="1">
        <w:r w:rsidR="00AC6081">
          <w:rPr>
            <w:rStyle w:val="afc"/>
          </w:rPr>
          <w:t>Инструкция</w:t>
        </w:r>
      </w:hyperlink>
      <w:r w:rsidR="00AC6081">
        <w:t xml:space="preserve"> № 157н);</w:t>
      </w:r>
    </w:p>
    <w:p w:rsidR="008276C0" w:rsidRDefault="009D523B">
      <w:pPr>
        <w:pStyle w:val="ab"/>
        <w:numPr>
          <w:ilvl w:val="1"/>
          <w:numId w:val="4"/>
        </w:numPr>
        <w:spacing w:after="0"/>
        <w:ind w:left="964"/>
        <w:jc w:val="both"/>
      </w:pPr>
      <w:hyperlink r:id="rId51" w:history="1">
        <w:r w:rsidR="00AC6081">
          <w:rPr>
            <w:rStyle w:val="afc"/>
          </w:rPr>
          <w:t>План</w:t>
        </w:r>
      </w:hyperlink>
      <w:r w:rsidR="00AC6081">
        <w:t xml:space="preserve"> счетов бухгалтерского учета бюджетных учреждений, утвержденный Приказом Минфина России от 16.12.2010 № 174н (далее - </w:t>
      </w:r>
      <w:hyperlink r:id="rId52" w:history="1">
        <w:r w:rsidR="00AC6081">
          <w:rPr>
            <w:rStyle w:val="afc"/>
          </w:rPr>
          <w:t>План</w:t>
        </w:r>
      </w:hyperlink>
      <w:r w:rsidR="00AC6081">
        <w:t xml:space="preserve"> счетов бюджетных учреждений);</w:t>
      </w:r>
    </w:p>
    <w:p w:rsidR="008276C0" w:rsidRDefault="009D523B">
      <w:pPr>
        <w:pStyle w:val="ab"/>
        <w:numPr>
          <w:ilvl w:val="1"/>
          <w:numId w:val="4"/>
        </w:numPr>
        <w:spacing w:after="0"/>
        <w:ind w:left="964"/>
        <w:jc w:val="both"/>
      </w:pPr>
      <w:hyperlink r:id="rId53" w:history="1">
        <w:r w:rsidR="00AC6081">
          <w:rPr>
            <w:rStyle w:val="afc"/>
          </w:rPr>
          <w:t>Инструкция</w:t>
        </w:r>
      </w:hyperlink>
      <w:r w:rsidR="00AC6081">
        <w:t xml:space="preserve"> по применению Плана счетов бухгалтерского учета бюджетных учреждений, утвержденная Приказом Минфина России от 16.12.2010 № 174н (далее - </w:t>
      </w:r>
      <w:hyperlink r:id="rId54" w:history="1">
        <w:r w:rsidR="00AC6081">
          <w:rPr>
            <w:rStyle w:val="afc"/>
          </w:rPr>
          <w:t>Инструкция</w:t>
        </w:r>
      </w:hyperlink>
      <w:r w:rsidR="00AC6081">
        <w:t xml:space="preserve"> № 174н);</w:t>
      </w:r>
    </w:p>
    <w:p w:rsidR="008276C0" w:rsidRDefault="009D523B">
      <w:pPr>
        <w:pStyle w:val="ab"/>
        <w:numPr>
          <w:ilvl w:val="1"/>
          <w:numId w:val="4"/>
        </w:numPr>
        <w:spacing w:after="0"/>
        <w:ind w:left="964"/>
        <w:jc w:val="both"/>
      </w:pPr>
      <w:hyperlink r:id="rId55" w:history="1">
        <w:r w:rsidR="00AC6081">
          <w:rPr>
            <w:rStyle w:val="afc"/>
          </w:rPr>
          <w:t>Приказ</w:t>
        </w:r>
      </w:hyperlink>
      <w:r w:rsidR="00AC6081">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6" w:history="1">
        <w:r w:rsidR="00AC6081">
          <w:rPr>
            <w:rStyle w:val="afc"/>
          </w:rPr>
          <w:t>Приказ</w:t>
        </w:r>
      </w:hyperlink>
      <w:r w:rsidR="00AC6081">
        <w:t xml:space="preserve"> Минфина России № 52н), включая Приложение № 5 - Методические </w:t>
      </w:r>
      <w:hyperlink r:id="rId57" w:history="1">
        <w:r w:rsidR="00AC6081">
          <w:rPr>
            <w:rStyle w:val="afc"/>
          </w:rPr>
          <w:t>указания</w:t>
        </w:r>
      </w:hyperlink>
      <w:r w:rsidR="00AC6081">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58" w:history="1">
        <w:r w:rsidR="00AC6081">
          <w:rPr>
            <w:rStyle w:val="afc"/>
          </w:rPr>
          <w:t>указания</w:t>
        </w:r>
      </w:hyperlink>
      <w:r w:rsidR="00AC6081">
        <w:t xml:space="preserve"> № 52н);</w:t>
      </w:r>
    </w:p>
    <w:p w:rsidR="008276C0" w:rsidRDefault="009D523B">
      <w:pPr>
        <w:pStyle w:val="ab"/>
        <w:numPr>
          <w:ilvl w:val="1"/>
          <w:numId w:val="4"/>
        </w:numPr>
        <w:spacing w:after="0"/>
        <w:ind w:left="964"/>
        <w:jc w:val="both"/>
      </w:pPr>
      <w:hyperlink r:id="rId59" w:history="1">
        <w:r w:rsidR="00AC6081">
          <w:rPr>
            <w:rStyle w:val="afc"/>
          </w:rPr>
          <w:t>Приказ</w:t>
        </w:r>
      </w:hyperlink>
      <w:r w:rsidR="00AC6081">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0" w:history="1">
        <w:r w:rsidR="00AC6081">
          <w:rPr>
            <w:rStyle w:val="afc"/>
          </w:rPr>
          <w:t>Приказ</w:t>
        </w:r>
      </w:hyperlink>
      <w:r w:rsidR="00AC6081">
        <w:t xml:space="preserve"> Минфина России № 61н), включая Приложение № 5 - Методические </w:t>
      </w:r>
      <w:hyperlink r:id="rId61" w:history="1">
        <w:r w:rsidR="00AC6081">
          <w:rPr>
            <w:rStyle w:val="afc"/>
          </w:rPr>
          <w:t>указания</w:t>
        </w:r>
      </w:hyperlink>
      <w:r w:rsidR="00AC6081">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62" w:history="1">
        <w:r w:rsidR="00AC6081">
          <w:rPr>
            <w:rStyle w:val="afc"/>
          </w:rPr>
          <w:t>указания</w:t>
        </w:r>
      </w:hyperlink>
      <w:r w:rsidR="00AC6081">
        <w:t xml:space="preserve"> № 61н);</w:t>
      </w:r>
    </w:p>
    <w:p w:rsidR="008276C0" w:rsidRDefault="00AC6081">
      <w:pPr>
        <w:pStyle w:val="ab"/>
        <w:numPr>
          <w:ilvl w:val="1"/>
          <w:numId w:val="4"/>
        </w:numPr>
        <w:spacing w:after="0"/>
        <w:ind w:left="964"/>
        <w:jc w:val="both"/>
      </w:pPr>
      <w:r>
        <w:t xml:space="preserve">Методические </w:t>
      </w:r>
      <w:hyperlink r:id="rId63"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64" w:history="1">
        <w:r>
          <w:rPr>
            <w:rStyle w:val="afc"/>
          </w:rPr>
          <w:t>указания</w:t>
        </w:r>
      </w:hyperlink>
      <w:r>
        <w:t xml:space="preserve"> № 49);</w:t>
      </w:r>
    </w:p>
    <w:p w:rsidR="008276C0" w:rsidRDefault="009D523B">
      <w:pPr>
        <w:pStyle w:val="ab"/>
        <w:numPr>
          <w:ilvl w:val="1"/>
          <w:numId w:val="4"/>
        </w:numPr>
        <w:spacing w:after="0"/>
        <w:ind w:left="964"/>
        <w:jc w:val="both"/>
      </w:pPr>
      <w:hyperlink r:id="rId65" w:history="1">
        <w:r w:rsidR="00AC6081">
          <w:rPr>
            <w:rStyle w:val="afc"/>
          </w:rPr>
          <w:t>Инструкция</w:t>
        </w:r>
      </w:hyperlink>
      <w:r w:rsidR="00AC6081">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66" w:history="1">
        <w:r w:rsidR="00AC6081">
          <w:rPr>
            <w:rStyle w:val="afc"/>
          </w:rPr>
          <w:t>Инструкция</w:t>
        </w:r>
      </w:hyperlink>
      <w:r w:rsidR="00AC6081">
        <w:t xml:space="preserve"> № 33н);</w:t>
      </w:r>
    </w:p>
    <w:p w:rsidR="008276C0" w:rsidRDefault="009D523B">
      <w:pPr>
        <w:pStyle w:val="ab"/>
        <w:numPr>
          <w:ilvl w:val="1"/>
          <w:numId w:val="4"/>
        </w:numPr>
        <w:spacing w:after="0"/>
        <w:ind w:left="964"/>
        <w:jc w:val="both"/>
      </w:pPr>
      <w:hyperlink r:id="rId67" w:history="1">
        <w:r w:rsidR="00AC6081">
          <w:rPr>
            <w:rStyle w:val="afc"/>
          </w:rPr>
          <w:t>Порядок</w:t>
        </w:r>
      </w:hyperlink>
      <w:r w:rsidR="00AC6081">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68" w:history="1">
        <w:r w:rsidR="00AC6081">
          <w:rPr>
            <w:rStyle w:val="afc"/>
          </w:rPr>
          <w:t>Порядок</w:t>
        </w:r>
      </w:hyperlink>
      <w:r w:rsidR="00AC6081">
        <w:t xml:space="preserve"> № 85н);</w:t>
      </w:r>
    </w:p>
    <w:p w:rsidR="008276C0" w:rsidRDefault="009D523B">
      <w:pPr>
        <w:pStyle w:val="ab"/>
        <w:numPr>
          <w:ilvl w:val="1"/>
          <w:numId w:val="4"/>
        </w:numPr>
        <w:spacing w:after="0"/>
        <w:ind w:left="964"/>
        <w:jc w:val="both"/>
      </w:pPr>
      <w:hyperlink r:id="rId69" w:history="1">
        <w:r w:rsidR="00AC6081">
          <w:rPr>
            <w:rStyle w:val="afc"/>
          </w:rPr>
          <w:t>Порядок</w:t>
        </w:r>
      </w:hyperlink>
      <w:r w:rsidR="00AC6081">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0" w:history="1">
        <w:r w:rsidR="00AC6081">
          <w:rPr>
            <w:rStyle w:val="afc"/>
          </w:rPr>
          <w:t>Порядок</w:t>
        </w:r>
      </w:hyperlink>
      <w:r w:rsidR="00AC6081">
        <w:t xml:space="preserve"> применения КОСГУ, </w:t>
      </w:r>
      <w:hyperlink r:id="rId71" w:history="1">
        <w:r w:rsidR="00AC6081">
          <w:rPr>
            <w:rStyle w:val="afc"/>
          </w:rPr>
          <w:t>Порядок</w:t>
        </w:r>
      </w:hyperlink>
      <w:r w:rsidR="006C2CBA">
        <w:t xml:space="preserve"> № 209н).</w:t>
      </w:r>
    </w:p>
    <w:p w:rsidR="001515A6" w:rsidRDefault="001515A6">
      <w:pPr>
        <w:pStyle w:val="ab"/>
        <w:numPr>
          <w:ilvl w:val="1"/>
          <w:numId w:val="4"/>
        </w:numPr>
        <w:spacing w:after="0"/>
        <w:ind w:left="964"/>
        <w:jc w:val="both"/>
      </w:pPr>
      <w:r>
        <w:t xml:space="preserve">Иными нормативными актами, регулирующими вопросы организации и ведения бухгалтерского учета. </w:t>
      </w:r>
    </w:p>
    <w:p w:rsidR="008276C0" w:rsidRDefault="006C2CBA">
      <w:r>
        <w:rPr>
          <w:i/>
        </w:rPr>
        <w:t xml:space="preserve"> </w:t>
      </w:r>
      <w:r w:rsidR="00AC6081">
        <w:rPr>
          <w:i/>
        </w:rPr>
        <w:t xml:space="preserve">(Основание: </w:t>
      </w:r>
      <w:hyperlink r:id="rId72" w:history="1">
        <w:r w:rsidR="00AC6081">
          <w:rPr>
            <w:rStyle w:val="afc"/>
            <w:i/>
          </w:rPr>
          <w:t>ч. 2 ст. 8</w:t>
        </w:r>
      </w:hyperlink>
      <w:r w:rsidR="00AC6081">
        <w:rPr>
          <w:i/>
        </w:rPr>
        <w:t xml:space="preserve"> Закона № 402-ФЗ)</w:t>
      </w:r>
    </w:p>
    <w:p w:rsidR="00810497" w:rsidRPr="00810497" w:rsidRDefault="00B334F5" w:rsidP="005A52DD">
      <w:pPr>
        <w:pStyle w:val="2"/>
        <w:rPr>
          <w:i/>
        </w:rPr>
      </w:pPr>
      <w:bookmarkStart w:id="9" w:name="_ref_1-096d5f5e113745"/>
      <w:r w:rsidRPr="00B334F5">
        <w:t>Бухгалтерский учет ведет структурное подразделение – бухгалтерия, во</w:t>
      </w:r>
      <w:r w:rsidR="00ED3AC5">
        <w:t>зглавляемая главным бухгалтером, руководствуясь</w:t>
      </w:r>
      <w:r w:rsidR="00D2454B">
        <w:t xml:space="preserve"> настоящей учетной политикой</w:t>
      </w:r>
      <w:r w:rsidR="00825EA8">
        <w:t>.</w:t>
      </w:r>
      <w:r w:rsidR="00ED3AC5">
        <w:t xml:space="preserve"> </w:t>
      </w:r>
      <w:r>
        <w:t xml:space="preserve"> </w:t>
      </w:r>
      <w:bookmarkEnd w:id="9"/>
      <w:r w:rsidR="00810497" w:rsidRPr="002454F5">
        <w:t>Ответственным за ведение бухгалтерского учета в учреждении является главный бухгалтер</w:t>
      </w:r>
    </w:p>
    <w:p w:rsidR="005A52DD" w:rsidRPr="005A52DD" w:rsidRDefault="00AC6081" w:rsidP="005A52DD">
      <w:pPr>
        <w:pStyle w:val="2"/>
        <w:rPr>
          <w:i/>
        </w:rPr>
      </w:pPr>
      <w:r w:rsidRPr="00B334F5">
        <w:rPr>
          <w:i/>
        </w:rPr>
        <w:t xml:space="preserve">(Основание: </w:t>
      </w:r>
      <w:hyperlink r:id="rId73" w:history="1">
        <w:r w:rsidRPr="00B334F5">
          <w:rPr>
            <w:rStyle w:val="afc"/>
            <w:i/>
          </w:rPr>
          <w:t>ч. 3</w:t>
        </w:r>
      </w:hyperlink>
      <w:r w:rsidRPr="00B334F5">
        <w:rPr>
          <w:i/>
        </w:rPr>
        <w:t xml:space="preserve"> ст. 7 Закона № 402-ФЗ)</w:t>
      </w:r>
      <w:r w:rsidR="005A52DD" w:rsidRPr="005A52DD">
        <w:rPr>
          <w:bCs w:val="0"/>
          <w:sz w:val="24"/>
          <w:szCs w:val="24"/>
        </w:rPr>
        <w:t xml:space="preserve"> </w:t>
      </w:r>
    </w:p>
    <w:p w:rsidR="008276C0" w:rsidRDefault="00AC6081">
      <w:pPr>
        <w:pStyle w:val="2"/>
      </w:pPr>
      <w:bookmarkStart w:id="10" w:name="_ref_1-b061d215432f4c"/>
      <w:r>
        <w:t xml:space="preserve">Порядок передачи документов и дел при смене руководителя, главного бухгалтера приведен в </w:t>
      </w:r>
      <w:r w:rsidRPr="00780557">
        <w:rPr>
          <w:color w:val="FF0000"/>
        </w:rPr>
        <w:t>Приложении № </w:t>
      </w:r>
      <w:r w:rsidRPr="00780557">
        <w:rPr>
          <w:color w:val="FF0000"/>
        </w:rPr>
        <w:fldChar w:fldCharType="begin" w:fldLock="1"/>
      </w:r>
      <w:r w:rsidRPr="00780557">
        <w:rPr>
          <w:color w:val="FF0000"/>
        </w:rPr>
        <w:instrText xml:space="preserve"> REF _ref_1-2d9ccee8c6f843 \h \n \! </w:instrText>
      </w:r>
      <w:r w:rsidRPr="00780557">
        <w:rPr>
          <w:color w:val="FF0000"/>
        </w:rPr>
      </w:r>
      <w:r w:rsidRPr="00780557">
        <w:rPr>
          <w:color w:val="FF0000"/>
        </w:rPr>
        <w:fldChar w:fldCharType="separate"/>
      </w:r>
      <w:r w:rsidRPr="00780557">
        <w:rPr>
          <w:color w:val="FF0000"/>
        </w:rPr>
        <w:t>8</w:t>
      </w:r>
      <w:r w:rsidRPr="00780557">
        <w:rPr>
          <w:color w:val="FF0000"/>
        </w:rPr>
        <w:fldChar w:fldCharType="end"/>
      </w:r>
      <w:r w:rsidRPr="00780557">
        <w:rPr>
          <w:color w:val="FF0000"/>
        </w:rPr>
        <w:t xml:space="preserve"> </w:t>
      </w:r>
      <w:r>
        <w:t>к настоящей Учетной политике.</w:t>
      </w:r>
      <w:bookmarkEnd w:id="10"/>
    </w:p>
    <w:p w:rsidR="008276C0" w:rsidRDefault="00AC6081">
      <w:r>
        <w:rPr>
          <w:i/>
        </w:rPr>
        <w:t xml:space="preserve">(Основание: </w:t>
      </w:r>
      <w:hyperlink r:id="rId74" w:history="1">
        <w:r>
          <w:rPr>
            <w:rStyle w:val="afc"/>
            <w:i/>
          </w:rPr>
          <w:t>п. 14</w:t>
        </w:r>
      </w:hyperlink>
      <w:r>
        <w:rPr>
          <w:i/>
        </w:rPr>
        <w:t xml:space="preserve"> Инструкции № 157н)</w:t>
      </w:r>
    </w:p>
    <w:p w:rsidR="008D7974" w:rsidRDefault="00AC6081" w:rsidP="003521A7">
      <w:pPr>
        <w:pStyle w:val="2"/>
      </w:pPr>
      <w:bookmarkStart w:id="11" w:name="_ref_1-e318cc4b8b0445"/>
      <w:r>
        <w:t xml:space="preserve">Форма ведения учета - автоматизированная с применением компьютерной программы </w:t>
      </w:r>
      <w:r w:rsidR="00780557" w:rsidRPr="006302BB">
        <w:t>1С: «Бухгалтер</w:t>
      </w:r>
      <w:r w:rsidR="00780557">
        <w:t>ия государственного учреждения</w:t>
      </w:r>
      <w:r w:rsidR="000D4994">
        <w:t xml:space="preserve">, редакция </w:t>
      </w:r>
      <w:r w:rsidR="00780557" w:rsidRPr="000D4994">
        <w:t>2.0</w:t>
      </w:r>
      <w:r w:rsidR="000D4994" w:rsidRPr="000D4994">
        <w:t xml:space="preserve"> 1С</w:t>
      </w:r>
      <w:proofErr w:type="gramStart"/>
      <w:r w:rsidR="000D4994" w:rsidRPr="000D4994">
        <w:t>:П</w:t>
      </w:r>
      <w:proofErr w:type="gramEnd"/>
      <w:r w:rsidR="000D4994" w:rsidRPr="000D4994">
        <w:t>редприятие</w:t>
      </w:r>
      <w:r w:rsidR="00780557" w:rsidRPr="006302BB">
        <w:t>» и 1С: К</w:t>
      </w:r>
      <w:r w:rsidR="003521A7">
        <w:t>амин «Зарплата для школ.</w:t>
      </w:r>
      <w:r w:rsidR="00780557">
        <w:t xml:space="preserve"> Версия 5</w:t>
      </w:r>
      <w:r w:rsidR="003521A7">
        <w:t>.</w:t>
      </w:r>
      <w:r w:rsidR="00780557" w:rsidRPr="006302BB">
        <w:t>5</w:t>
      </w:r>
      <w:bookmarkEnd w:id="11"/>
      <w:r w:rsidR="003521A7">
        <w:t xml:space="preserve"> </w:t>
      </w:r>
      <w:r w:rsidR="003521A7" w:rsidRPr="003521A7">
        <w:t>1С</w:t>
      </w:r>
      <w:proofErr w:type="gramStart"/>
      <w:r w:rsidR="003521A7" w:rsidRPr="003521A7">
        <w:t>:П</w:t>
      </w:r>
      <w:proofErr w:type="gramEnd"/>
      <w:r w:rsidR="003521A7" w:rsidRPr="003521A7">
        <w:t>редприятие</w:t>
      </w:r>
      <w:r w:rsidR="003521A7">
        <w:t>»</w:t>
      </w:r>
    </w:p>
    <w:p w:rsidR="00532462" w:rsidRDefault="00F37DD4" w:rsidP="00F37DD4">
      <w:pPr>
        <w:pStyle w:val="2"/>
      </w:pPr>
      <w:r w:rsidRPr="00F37DD4">
        <w:t xml:space="preserve">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r w:rsidR="008D7974" w:rsidRPr="008D7974">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532462" w:rsidRDefault="00532462" w:rsidP="00532462">
      <w:pPr>
        <w:pStyle w:val="2"/>
      </w:pPr>
      <w:r>
        <w:t>В целях обеспечения сохранности электронных данных бухгалтерского учета и отчетности:</w:t>
      </w:r>
    </w:p>
    <w:p w:rsidR="00532462" w:rsidRDefault="00532462" w:rsidP="00532462">
      <w:pPr>
        <w:pStyle w:val="2"/>
        <w:numPr>
          <w:ilvl w:val="0"/>
          <w:numId w:val="0"/>
        </w:numPr>
        <w:ind w:left="482"/>
      </w:pPr>
      <w:r>
        <w:t>-на сервере ежедневно производится сохранение резервных копий базы «Бухгалтерия», еженедельно – «Зарплата»;</w:t>
      </w:r>
    </w:p>
    <w:p w:rsidR="00532462" w:rsidRDefault="00532462" w:rsidP="00532462">
      <w:pPr>
        <w:pStyle w:val="2"/>
        <w:numPr>
          <w:ilvl w:val="0"/>
          <w:numId w:val="0"/>
        </w:numPr>
        <w:ind w:left="482"/>
      </w:pPr>
      <w:r>
        <w:t xml:space="preserve">-по итогам квартала и отчетного года производится выгрузка базы данных электронном виде с применением программного продукта  система </w:t>
      </w:r>
      <w:proofErr w:type="spellStart"/>
      <w:r>
        <w:t>Web</w:t>
      </w:r>
      <w:proofErr w:type="spellEnd"/>
      <w:r>
        <w:t>-Консолидация за каждый отчетный период;</w:t>
      </w:r>
    </w:p>
    <w:p w:rsidR="00532462" w:rsidRDefault="00532462" w:rsidP="00532462">
      <w:pPr>
        <w:pStyle w:val="2"/>
        <w:numPr>
          <w:ilvl w:val="0"/>
          <w:numId w:val="0"/>
        </w:numPr>
        <w:ind w:left="482"/>
      </w:pPr>
      <w:r>
        <w:t>-для сдачи отчетности в МРИ ФНС, Пенсионный фонд, Фонд Социального Страхования, Росстат и др. используется программный комплекс передачи отчетности по электронным каналом связи «</w:t>
      </w:r>
      <w:proofErr w:type="spellStart"/>
      <w:r>
        <w:t>СБиС</w:t>
      </w:r>
      <w:proofErr w:type="spellEnd"/>
      <w:r>
        <w:t xml:space="preserve">+ + </w:t>
      </w:r>
      <w:proofErr w:type="spellStart"/>
      <w:r>
        <w:t>Элетронная</w:t>
      </w:r>
      <w:proofErr w:type="spellEnd"/>
      <w:r>
        <w:t xml:space="preserve"> отчетность» или иные каналы связи.</w:t>
      </w:r>
    </w:p>
    <w:p w:rsidR="008D7974" w:rsidRDefault="00532462" w:rsidP="00532462">
      <w:pPr>
        <w:pStyle w:val="2"/>
        <w:numPr>
          <w:ilvl w:val="0"/>
          <w:numId w:val="0"/>
        </w:numPr>
        <w:ind w:left="482"/>
      </w:pPr>
      <w: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E0FDA" w:rsidRDefault="00DE0FDA" w:rsidP="00DE0FDA">
      <w:pPr>
        <w:pStyle w:val="2"/>
      </w:pPr>
      <w:r>
        <w:lastRenderedPageBreak/>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E0FDA" w:rsidRDefault="00DE0FDA" w:rsidP="00DE0FDA">
      <w:r>
        <w:t>•</w:t>
      </w:r>
      <w:r>
        <w:tab/>
        <w:t>система электронного документооборота с территориальным органом Казначейства;</w:t>
      </w:r>
    </w:p>
    <w:p w:rsidR="00DE0FDA" w:rsidRDefault="00DE0FDA" w:rsidP="00DE0FDA">
      <w:r>
        <w:t>•</w:t>
      </w:r>
      <w:r>
        <w:tab/>
        <w:t>передача бухгалтерской отчетности учредителю;</w:t>
      </w:r>
    </w:p>
    <w:p w:rsidR="00DE0FDA" w:rsidRDefault="00DE0FDA" w:rsidP="00DE0FDA">
      <w:r>
        <w:t>•</w:t>
      </w:r>
      <w:r>
        <w:tab/>
        <w:t>передача отчетности по налогам, сборам и иным обязательным платежам в инспекцию Федеральной налоговой службы;</w:t>
      </w:r>
    </w:p>
    <w:p w:rsidR="00DE0FDA" w:rsidRDefault="00DE0FDA" w:rsidP="00DE0FDA">
      <w:r>
        <w:t>•</w:t>
      </w:r>
      <w:r>
        <w:tab/>
        <w:t>передача отчетности по страховым взносам и сведениям персонифицированного учета в отделение Пенсионного фонда;</w:t>
      </w:r>
    </w:p>
    <w:p w:rsidR="00DE0FDA" w:rsidRDefault="00DE0FDA" w:rsidP="00DE0FDA">
      <w:r>
        <w:t>•</w:t>
      </w:r>
      <w:r>
        <w:tab/>
        <w:t>размещение информации о деятельности учреждения на официальном сайте bus.gov.ru;</w:t>
      </w:r>
    </w:p>
    <w:p w:rsidR="00DE0FDA" w:rsidRPr="00DE0FDA" w:rsidRDefault="00DE0FDA" w:rsidP="00DE0FDA">
      <w:r>
        <w:t>•</w:t>
      </w:r>
      <w:r>
        <w:tab/>
        <w:t>учреждение публикует основные положения учетной политики на своем официальном сайте путем размещения копий документов учетной политики</w:t>
      </w:r>
    </w:p>
    <w:p w:rsidR="008276C0" w:rsidRDefault="00AC6081">
      <w:r>
        <w:rPr>
          <w:i/>
        </w:rPr>
        <w:t xml:space="preserve">(Основание: </w:t>
      </w:r>
      <w:hyperlink r:id="rId75" w:history="1">
        <w:r>
          <w:rPr>
            <w:rStyle w:val="afc"/>
            <w:i/>
          </w:rPr>
          <w:t>п. 19</w:t>
        </w:r>
      </w:hyperlink>
      <w:r>
        <w:rPr>
          <w:i/>
        </w:rPr>
        <w:t xml:space="preserve"> Инструкции № 157н, </w:t>
      </w:r>
      <w:hyperlink r:id="rId76" w:history="1">
        <w:r>
          <w:rPr>
            <w:rStyle w:val="afc"/>
            <w:i/>
          </w:rPr>
          <w:t>п. 9</w:t>
        </w:r>
      </w:hyperlink>
      <w:r>
        <w:rPr>
          <w:i/>
        </w:rPr>
        <w:t xml:space="preserve"> СГС "Учетная политика")</w:t>
      </w:r>
    </w:p>
    <w:p w:rsidR="008276C0" w:rsidRDefault="00AC6081">
      <w:pPr>
        <w:pStyle w:val="2"/>
      </w:pPr>
      <w:bookmarkStart w:id="12" w:name="_ref_1-2f2cf22414f448"/>
      <w:r>
        <w:t>Для отражения объектов учета и изменяющих их фактов хозяйственной жизни используются формы первичных учетных документов:</w:t>
      </w:r>
      <w:bookmarkEnd w:id="12"/>
    </w:p>
    <w:p w:rsidR="008276C0" w:rsidRDefault="00AC6081">
      <w:r>
        <w:t>- утвержденные Приказом Минфина России № 52н;</w:t>
      </w:r>
    </w:p>
    <w:p w:rsidR="008276C0" w:rsidRDefault="00AC6081">
      <w:r>
        <w:t>- утвержденные правовыми актами уполномоченных органов исполнительной власти (при их отсутствии в Приказе Минфина России № 52н);</w:t>
      </w:r>
    </w:p>
    <w:p w:rsidR="00F37DD4" w:rsidRDefault="00AC6081" w:rsidP="00F37DD4">
      <w:r>
        <w:t xml:space="preserve">- самостоятельно </w:t>
      </w:r>
      <w:proofErr w:type="gramStart"/>
      <w:r>
        <w:t>разработанные</w:t>
      </w:r>
      <w:proofErr w:type="gramEnd"/>
      <w:r>
        <w:t xml:space="preserve">, приведенные в </w:t>
      </w:r>
      <w:r w:rsidRPr="00FA17AF">
        <w:rPr>
          <w:color w:val="FF0000"/>
        </w:rPr>
        <w:t xml:space="preserve">Приложении № </w:t>
      </w:r>
      <w:r w:rsidRPr="00FA17AF">
        <w:rPr>
          <w:color w:val="FF0000"/>
        </w:rPr>
        <w:fldChar w:fldCharType="begin" w:fldLock="1"/>
      </w:r>
      <w:r w:rsidRPr="00FA17AF">
        <w:rPr>
          <w:color w:val="FF0000"/>
        </w:rPr>
        <w:instrText xml:space="preserve"> REF _ref_1-feb7c350795545 \h \n \! </w:instrText>
      </w:r>
      <w:r w:rsidRPr="00FA17AF">
        <w:rPr>
          <w:color w:val="FF0000"/>
        </w:rPr>
      </w:r>
      <w:r w:rsidRPr="00FA17AF">
        <w:rPr>
          <w:color w:val="FF0000"/>
        </w:rPr>
        <w:fldChar w:fldCharType="separate"/>
      </w:r>
      <w:r w:rsidRPr="00FA17AF">
        <w:rPr>
          <w:color w:val="FF0000"/>
        </w:rPr>
        <w:t>2</w:t>
      </w:r>
      <w:r w:rsidRPr="00FA17AF">
        <w:rPr>
          <w:color w:val="FF0000"/>
        </w:rPr>
        <w:fldChar w:fldCharType="end"/>
      </w:r>
      <w:r w:rsidRPr="00FA17AF">
        <w:rPr>
          <w:color w:val="FF0000"/>
        </w:rPr>
        <w:t xml:space="preserve"> </w:t>
      </w:r>
      <w:r>
        <w:t>к настоящей Учетной политике.</w:t>
      </w:r>
    </w:p>
    <w:p w:rsidR="008276C0" w:rsidRDefault="00F37DD4">
      <w:bookmarkStart w:id="13" w:name="_Hlk51762743"/>
      <w:r>
        <w:rPr>
          <w:i/>
        </w:rPr>
        <w:t xml:space="preserve"> </w:t>
      </w:r>
      <w:r w:rsidR="00AC6081">
        <w:rPr>
          <w:i/>
        </w:rPr>
        <w:t xml:space="preserve">(Основание: </w:t>
      </w:r>
      <w:bookmarkEnd w:id="13"/>
      <w:r w:rsidR="00AC6081">
        <w:fldChar w:fldCharType="begin"/>
      </w:r>
      <w:r w:rsidR="00AC6081">
        <w:instrText xml:space="preserve"> HYPERLINK "consultantplus://offline/ref=9D8161AA42813FF2C5CEF20345109A18045E915A4D486592BF0D91A3DD55F1698951AD87C989255BD5FAE996C40691654393C4422B6702763792395C742FD69E86DC4C4BBB23d1R3M" </w:instrText>
      </w:r>
      <w:r w:rsidR="00AC6081">
        <w:fldChar w:fldCharType="separate"/>
      </w:r>
      <w:r w:rsidR="00AC6081">
        <w:rPr>
          <w:rStyle w:val="afc"/>
          <w:i/>
        </w:rPr>
        <w:t>ч. 2</w:t>
      </w:r>
      <w:r w:rsidR="00AC6081">
        <w:fldChar w:fldCharType="end"/>
      </w:r>
      <w:r w:rsidR="00AC6081">
        <w:rPr>
          <w:i/>
        </w:rPr>
        <w:t xml:space="preserve">, </w:t>
      </w:r>
      <w:hyperlink r:id="rId77" w:history="1">
        <w:r w:rsidR="00AC6081">
          <w:rPr>
            <w:rStyle w:val="afc"/>
            <w:i/>
          </w:rPr>
          <w:t>4 ст. 9</w:t>
        </w:r>
      </w:hyperlink>
      <w:r w:rsidR="00AC6081">
        <w:rPr>
          <w:i/>
        </w:rPr>
        <w:t xml:space="preserve"> Закона № 402-ФЗ, </w:t>
      </w:r>
      <w:hyperlink r:id="rId78" w:history="1">
        <w:r w:rsidR="00AC6081">
          <w:rPr>
            <w:rStyle w:val="afc"/>
            <w:i/>
          </w:rPr>
          <w:t>п. 25</w:t>
        </w:r>
      </w:hyperlink>
      <w:r w:rsidR="00AC6081">
        <w:rPr>
          <w:i/>
        </w:rPr>
        <w:t xml:space="preserve"> СГС "Концептуальные основы", </w:t>
      </w:r>
      <w:hyperlink r:id="rId79" w:history="1">
        <w:r w:rsidR="00AC6081">
          <w:rPr>
            <w:rStyle w:val="afc"/>
            <w:i/>
          </w:rPr>
          <w:t>п. 9</w:t>
        </w:r>
      </w:hyperlink>
      <w:r w:rsidR="00AC6081">
        <w:rPr>
          <w:i/>
        </w:rPr>
        <w:t xml:space="preserve"> СГС "Учетная политика", Методические </w:t>
      </w:r>
      <w:hyperlink r:id="rId80" w:history="1">
        <w:r w:rsidR="00AC6081">
          <w:rPr>
            <w:rStyle w:val="afc"/>
            <w:i/>
          </w:rPr>
          <w:t>указания</w:t>
        </w:r>
      </w:hyperlink>
      <w:r w:rsidR="00AC6081">
        <w:rPr>
          <w:i/>
        </w:rPr>
        <w:t xml:space="preserve"> № 52н)</w:t>
      </w:r>
    </w:p>
    <w:p w:rsidR="00E141E4" w:rsidRDefault="00612DF3" w:rsidP="00E1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4" w:name="_ref_1-4b2b6ba8272e4f"/>
      <w:r w:rsidRPr="00612DF3">
        <w:t>Все</w:t>
      </w:r>
      <w:r w:rsidR="00AC6081" w:rsidRPr="00612DF3">
        <w:t xml:space="preserve"> первичные учетные документы сос</w:t>
      </w:r>
      <w:r w:rsidRPr="00612DF3">
        <w:t>тавляются на бумажном носителе</w:t>
      </w:r>
      <w:r w:rsidR="00AC6081" w:rsidRPr="00612DF3">
        <w:t>.</w:t>
      </w:r>
      <w:bookmarkEnd w:id="14"/>
    </w:p>
    <w:p w:rsidR="00E141E4" w:rsidRPr="006302BB" w:rsidRDefault="00E141E4" w:rsidP="00E1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Проведение первичных документов в регистрах</w:t>
      </w:r>
      <w:r w:rsidRPr="006302BB">
        <w:t xml:space="preserve"> бухгалтерского учета осуществляется:</w:t>
      </w:r>
    </w:p>
    <w:p w:rsidR="00E141E4" w:rsidRPr="006302BB" w:rsidRDefault="00E141E4" w:rsidP="00E1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по мере совершения операции;</w:t>
      </w:r>
    </w:p>
    <w:p w:rsidR="00E141E4" w:rsidRPr="006302BB" w:rsidRDefault="003616CE" w:rsidP="00E1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 </w:t>
      </w:r>
      <w:r w:rsidR="00E141E4" w:rsidRPr="006302BB">
        <w:t>дате принятия к учету первичного документа и принятия к бухгалтерскому учету первичного (сводного) учетного документа;</w:t>
      </w:r>
    </w:p>
    <w:p w:rsidR="00E141E4" w:rsidRPr="00E141E4" w:rsidRDefault="00E141E4" w:rsidP="0036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но не позднее следующего</w:t>
      </w:r>
      <w:r w:rsidR="0019049F">
        <w:t xml:space="preserve"> дня после получения первичного </w:t>
      </w:r>
      <w:r w:rsidR="003616CE">
        <w:t>учетного документа. Первичный документ подлежит регистрации в журнале регистрации</w:t>
      </w:r>
      <w:r w:rsidR="0019049F">
        <w:t xml:space="preserve"> входящих документов</w:t>
      </w:r>
      <w:r w:rsidR="003616CE">
        <w:t xml:space="preserve"> в общепринятом порядке ведения делопроизводства. </w:t>
      </w:r>
    </w:p>
    <w:p w:rsidR="008276C0" w:rsidRDefault="00AC6081">
      <w:pPr>
        <w:pStyle w:val="2"/>
      </w:pPr>
      <w:bookmarkStart w:id="15"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5"/>
    </w:p>
    <w:p w:rsidR="008276C0" w:rsidRDefault="00AC6081">
      <w:r>
        <w:rPr>
          <w:i/>
        </w:rPr>
        <w:t xml:space="preserve">(Основание: </w:t>
      </w:r>
      <w:hyperlink r:id="rId81" w:history="1">
        <w:r>
          <w:rPr>
            <w:rStyle w:val="afc"/>
            <w:i/>
          </w:rPr>
          <w:t>п. 31</w:t>
        </w:r>
      </w:hyperlink>
      <w:r>
        <w:rPr>
          <w:i/>
        </w:rPr>
        <w:t xml:space="preserve"> СГС "Концептуальные основы")</w:t>
      </w:r>
    </w:p>
    <w:p w:rsidR="008276C0" w:rsidRDefault="00AC6081">
      <w:pPr>
        <w:pStyle w:val="2"/>
      </w:pPr>
      <w:bookmarkStart w:id="16"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8276C0" w:rsidRDefault="00AC6081">
      <w:r>
        <w:rPr>
          <w:i/>
        </w:rPr>
        <w:t xml:space="preserve">(Основание: </w:t>
      </w:r>
      <w:hyperlink r:id="rId82" w:history="1">
        <w:r>
          <w:rPr>
            <w:rStyle w:val="afc"/>
            <w:i/>
          </w:rPr>
          <w:t>п. 31</w:t>
        </w:r>
      </w:hyperlink>
      <w:r>
        <w:rPr>
          <w:i/>
        </w:rPr>
        <w:t xml:space="preserve"> СГС "Концептуальные основы")</w:t>
      </w:r>
    </w:p>
    <w:p w:rsidR="008276C0" w:rsidRDefault="00AC6081">
      <w:pPr>
        <w:pStyle w:val="2"/>
      </w:pPr>
      <w:bookmarkStart w:id="17" w:name="_ref_1-baeb86fe901e42"/>
      <w:r>
        <w:t xml:space="preserve">Правила и график документооборота, а также технология обработки учетной информации приведены в </w:t>
      </w:r>
      <w:r w:rsidRPr="00796481">
        <w:rPr>
          <w:color w:val="FF0000"/>
        </w:rPr>
        <w:t xml:space="preserve">Приложении № </w:t>
      </w:r>
      <w:r w:rsidRPr="00796481">
        <w:rPr>
          <w:color w:val="FF0000"/>
        </w:rPr>
        <w:fldChar w:fldCharType="begin" w:fldLock="1"/>
      </w:r>
      <w:r w:rsidRPr="00796481">
        <w:rPr>
          <w:color w:val="FF0000"/>
        </w:rPr>
        <w:instrText xml:space="preserve"> REF _ref_1-ceb4a9ec843340 \h \n \! </w:instrText>
      </w:r>
      <w:r w:rsidRPr="00796481">
        <w:rPr>
          <w:color w:val="FF0000"/>
        </w:rPr>
      </w:r>
      <w:r w:rsidRPr="00796481">
        <w:rPr>
          <w:color w:val="FF0000"/>
        </w:rPr>
        <w:fldChar w:fldCharType="separate"/>
      </w:r>
      <w:r w:rsidRPr="00796481">
        <w:rPr>
          <w:color w:val="FF0000"/>
        </w:rPr>
        <w:t>3</w:t>
      </w:r>
      <w:r w:rsidRPr="00796481">
        <w:rPr>
          <w:color w:val="FF0000"/>
        </w:rPr>
        <w:fldChar w:fldCharType="end"/>
      </w:r>
      <w:r w:rsidRPr="00796481">
        <w:rPr>
          <w:color w:val="FF0000"/>
        </w:rPr>
        <w:t xml:space="preserve"> </w:t>
      </w:r>
      <w:r>
        <w:t>к настоящей Учетной политике.</w:t>
      </w:r>
      <w:bookmarkEnd w:id="17"/>
    </w:p>
    <w:p w:rsidR="008276C0" w:rsidRDefault="00AC6081">
      <w:r>
        <w:rPr>
          <w:i/>
        </w:rPr>
        <w:lastRenderedPageBreak/>
        <w:t xml:space="preserve">(Основание: </w:t>
      </w:r>
      <w:hyperlink r:id="rId83" w:history="1">
        <w:r>
          <w:rPr>
            <w:rStyle w:val="afc"/>
            <w:i/>
          </w:rPr>
          <w:t>п. 9</w:t>
        </w:r>
      </w:hyperlink>
      <w:r>
        <w:rPr>
          <w:i/>
        </w:rPr>
        <w:t xml:space="preserve"> СГС "Учетная политика")</w:t>
      </w:r>
    </w:p>
    <w:p w:rsidR="008276C0" w:rsidRDefault="00AC6081">
      <w:pPr>
        <w:pStyle w:val="2"/>
      </w:pPr>
      <w:bookmarkStart w:id="18"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p>
    <w:p w:rsidR="008276C0" w:rsidRDefault="00AC6081">
      <w:r>
        <w:t>- по унифицированным формам, утвержденным Приказом Минфина России № 52н;</w:t>
      </w:r>
    </w:p>
    <w:p w:rsidR="008276C0" w:rsidRDefault="00AC6081">
      <w:r>
        <w:t>- по формам, разработанным самостоятельно.</w:t>
      </w:r>
    </w:p>
    <w:p w:rsidR="008276C0" w:rsidRDefault="00AC6081">
      <w:r>
        <w:rPr>
          <w:i/>
        </w:rPr>
        <w:t xml:space="preserve">(Основание: </w:t>
      </w:r>
      <w:hyperlink r:id="rId84" w:history="1">
        <w:r>
          <w:rPr>
            <w:rStyle w:val="afc"/>
            <w:i/>
          </w:rPr>
          <w:t>ч. 5 ст. 10</w:t>
        </w:r>
      </w:hyperlink>
      <w:r>
        <w:rPr>
          <w:i/>
        </w:rPr>
        <w:t xml:space="preserve"> Закона № 402-ФЗ, п. п. </w:t>
      </w:r>
      <w:hyperlink r:id="rId85" w:history="1">
        <w:r>
          <w:rPr>
            <w:rStyle w:val="afc"/>
            <w:i/>
          </w:rPr>
          <w:t>23</w:t>
        </w:r>
      </w:hyperlink>
      <w:r>
        <w:rPr>
          <w:i/>
        </w:rPr>
        <w:t xml:space="preserve">, </w:t>
      </w:r>
      <w:hyperlink r:id="rId86" w:history="1">
        <w:r>
          <w:rPr>
            <w:rStyle w:val="afc"/>
            <w:i/>
          </w:rPr>
          <w:t>28</w:t>
        </w:r>
      </w:hyperlink>
      <w:r>
        <w:rPr>
          <w:i/>
        </w:rPr>
        <w:t xml:space="preserve"> СГС "Концептуальные основы", </w:t>
      </w:r>
      <w:hyperlink r:id="rId87" w:history="1">
        <w:r>
          <w:rPr>
            <w:rStyle w:val="afc"/>
            <w:i/>
          </w:rPr>
          <w:t>п. 11</w:t>
        </w:r>
      </w:hyperlink>
      <w:r>
        <w:rPr>
          <w:i/>
        </w:rPr>
        <w:t xml:space="preserve"> Инструкции № 157н)</w:t>
      </w:r>
    </w:p>
    <w:p w:rsidR="008276C0" w:rsidRDefault="00AC6081">
      <w:pPr>
        <w:pStyle w:val="2"/>
      </w:pPr>
      <w:bookmarkStart w:id="19" w:name="_ref_1-e3851bf2e22642"/>
      <w: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9"/>
    </w:p>
    <w:p w:rsidR="008276C0" w:rsidRDefault="00AC6081">
      <w: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8276C0" w:rsidRDefault="00AC6081">
      <w:r>
        <w:rPr>
          <w:i/>
        </w:rPr>
        <w:t xml:space="preserve">(Основание: Методические </w:t>
      </w:r>
      <w:hyperlink r:id="rId88" w:history="1">
        <w:r>
          <w:rPr>
            <w:rStyle w:val="afc"/>
            <w:i/>
          </w:rPr>
          <w:t>указания</w:t>
        </w:r>
      </w:hyperlink>
      <w:r>
        <w:rPr>
          <w:i/>
        </w:rPr>
        <w:t> № 52н)</w:t>
      </w:r>
    </w:p>
    <w:p w:rsidR="008276C0" w:rsidRDefault="00AC6081">
      <w:pPr>
        <w:pStyle w:val="2"/>
      </w:pPr>
      <w:bookmarkStart w:id="20" w:name="_ref_1-97268dd2b4dd4c"/>
      <w: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w:t>
      </w:r>
      <w:r w:rsidRPr="00B16B85">
        <w:rPr>
          <w:color w:val="FF0000"/>
        </w:rPr>
        <w:t xml:space="preserve">Приложении № </w:t>
      </w:r>
      <w:r w:rsidRPr="00B16B85">
        <w:rPr>
          <w:color w:val="FF0000"/>
        </w:rPr>
        <w:fldChar w:fldCharType="begin" w:fldLock="1"/>
      </w:r>
      <w:r w:rsidRPr="00B16B85">
        <w:rPr>
          <w:color w:val="FF0000"/>
        </w:rPr>
        <w:instrText xml:space="preserve"> REF _ref_1-02985cc1b2974d \h \n \! </w:instrText>
      </w:r>
      <w:r w:rsidRPr="00B16B85">
        <w:rPr>
          <w:color w:val="FF0000"/>
        </w:rPr>
      </w:r>
      <w:r w:rsidRPr="00B16B85">
        <w:rPr>
          <w:color w:val="FF0000"/>
        </w:rPr>
        <w:fldChar w:fldCharType="separate"/>
      </w:r>
      <w:r w:rsidRPr="00B16B85">
        <w:rPr>
          <w:color w:val="FF0000"/>
        </w:rPr>
        <w:t>5</w:t>
      </w:r>
      <w:r w:rsidRPr="00B16B85">
        <w:rPr>
          <w:color w:val="FF0000"/>
        </w:rPr>
        <w:fldChar w:fldCharType="end"/>
      </w:r>
      <w:r w:rsidRPr="00B16B85">
        <w:rPr>
          <w:color w:val="FF0000"/>
        </w:rPr>
        <w:t> </w:t>
      </w:r>
      <w:r>
        <w:t>к настоящей Учетной политике.</w:t>
      </w:r>
      <w:bookmarkEnd w:id="20"/>
    </w:p>
    <w:p w:rsidR="008276C0" w:rsidRDefault="00AC6081">
      <w:r>
        <w:rPr>
          <w:i/>
        </w:rPr>
        <w:t xml:space="preserve">(Основание: </w:t>
      </w:r>
      <w:hyperlink r:id="rId89" w:history="1">
        <w:r>
          <w:rPr>
            <w:rStyle w:val="afc"/>
            <w:i/>
          </w:rPr>
          <w:t>ч. 1 ст. 19</w:t>
        </w:r>
      </w:hyperlink>
      <w:r>
        <w:rPr>
          <w:i/>
        </w:rPr>
        <w:t xml:space="preserve"> Закона № 402-ФЗ, </w:t>
      </w:r>
      <w:hyperlink r:id="rId90" w:history="1">
        <w:r>
          <w:rPr>
            <w:rStyle w:val="afc"/>
            <w:i/>
          </w:rPr>
          <w:t>п. 23</w:t>
        </w:r>
      </w:hyperlink>
      <w:r>
        <w:rPr>
          <w:i/>
        </w:rPr>
        <w:t xml:space="preserve"> СГС "Концептуальные основы", </w:t>
      </w:r>
      <w:hyperlink r:id="rId91" w:history="1">
        <w:r>
          <w:rPr>
            <w:rStyle w:val="afc"/>
            <w:i/>
          </w:rPr>
          <w:t>п. 9</w:t>
        </w:r>
      </w:hyperlink>
      <w:r>
        <w:rPr>
          <w:i/>
        </w:rPr>
        <w:t xml:space="preserve"> СГС "Учетная политика")</w:t>
      </w:r>
    </w:p>
    <w:p w:rsidR="008276C0" w:rsidRDefault="00AC6081">
      <w:pPr>
        <w:pStyle w:val="2"/>
      </w:pPr>
      <w:bookmarkStart w:id="21" w:name="_ref_1-e05e4bef9e0246"/>
      <w: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B16B85">
        <w:rPr>
          <w:color w:val="FF0000"/>
        </w:rPr>
        <w:t>Приложении № </w:t>
      </w:r>
      <w:r w:rsidRPr="00B16B85">
        <w:rPr>
          <w:color w:val="FF0000"/>
        </w:rPr>
        <w:fldChar w:fldCharType="begin" w:fldLock="1"/>
      </w:r>
      <w:r w:rsidRPr="00B16B85">
        <w:rPr>
          <w:color w:val="FF0000"/>
        </w:rPr>
        <w:instrText xml:space="preserve"> REF _ref_1-9826518fc4c94d \h \n \! </w:instrText>
      </w:r>
      <w:r w:rsidRPr="00B16B85">
        <w:rPr>
          <w:color w:val="FF0000"/>
        </w:rPr>
      </w:r>
      <w:r w:rsidRPr="00B16B85">
        <w:rPr>
          <w:color w:val="FF0000"/>
        </w:rPr>
        <w:fldChar w:fldCharType="separate"/>
      </w:r>
      <w:r w:rsidRPr="00B16B85">
        <w:rPr>
          <w:color w:val="FF0000"/>
        </w:rPr>
        <w:t>6</w:t>
      </w:r>
      <w:r w:rsidRPr="00B16B85">
        <w:rPr>
          <w:color w:val="FF0000"/>
        </w:rPr>
        <w:fldChar w:fldCharType="end"/>
      </w:r>
      <w:r w:rsidRPr="00B16B85">
        <w:rPr>
          <w:color w:val="FF0000"/>
        </w:rPr>
        <w:t xml:space="preserve"> </w:t>
      </w:r>
      <w:r>
        <w:t>к настоящей Учетной политике.</w:t>
      </w:r>
      <w:bookmarkEnd w:id="21"/>
      <w:r w:rsidR="00BB0415">
        <w:t xml:space="preserve"> </w:t>
      </w:r>
    </w:p>
    <w:p w:rsidR="008276C0" w:rsidRDefault="00AC6081">
      <w:r>
        <w:rPr>
          <w:i/>
        </w:rPr>
        <w:t xml:space="preserve">(Основание: </w:t>
      </w:r>
      <w:hyperlink r:id="rId92" w:history="1">
        <w:r>
          <w:rPr>
            <w:rStyle w:val="afc"/>
            <w:i/>
          </w:rPr>
          <w:t>п. 9</w:t>
        </w:r>
      </w:hyperlink>
      <w:r>
        <w:rPr>
          <w:i/>
        </w:rPr>
        <w:t xml:space="preserve"> СГС "Учетная политика")</w:t>
      </w:r>
    </w:p>
    <w:p w:rsidR="008276C0" w:rsidRDefault="00AC6081">
      <w:pPr>
        <w:pStyle w:val="2"/>
      </w:pPr>
      <w:bookmarkStart w:id="22"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B16B85">
        <w:rPr>
          <w:color w:val="FF0000"/>
        </w:rPr>
        <w:t xml:space="preserve">Приложении № </w:t>
      </w:r>
      <w:r w:rsidRPr="00B16B85">
        <w:rPr>
          <w:color w:val="FF0000"/>
        </w:rPr>
        <w:fldChar w:fldCharType="begin" w:fldLock="1"/>
      </w:r>
      <w:r w:rsidRPr="00B16B85">
        <w:rPr>
          <w:color w:val="FF0000"/>
        </w:rPr>
        <w:instrText xml:space="preserve"> REF _ref_1-1b9b7f229e5a43 \h \n \! </w:instrText>
      </w:r>
      <w:r w:rsidRPr="00B16B85">
        <w:rPr>
          <w:color w:val="FF0000"/>
        </w:rPr>
      </w:r>
      <w:r w:rsidRPr="00B16B85">
        <w:rPr>
          <w:color w:val="FF0000"/>
        </w:rPr>
        <w:fldChar w:fldCharType="separate"/>
      </w:r>
      <w:r w:rsidRPr="00B16B85">
        <w:rPr>
          <w:color w:val="FF0000"/>
        </w:rPr>
        <w:t>7</w:t>
      </w:r>
      <w:r w:rsidRPr="00B16B85">
        <w:rPr>
          <w:color w:val="FF0000"/>
        </w:rPr>
        <w:fldChar w:fldCharType="end"/>
      </w:r>
      <w:r w:rsidRPr="00B16B85">
        <w:rPr>
          <w:color w:val="FF0000"/>
        </w:rPr>
        <w:t xml:space="preserve"> </w:t>
      </w:r>
      <w:r>
        <w:t>к настоящей Учетной политике.</w:t>
      </w:r>
      <w:bookmarkEnd w:id="22"/>
    </w:p>
    <w:p w:rsidR="008276C0" w:rsidRDefault="00AC6081">
      <w:r>
        <w:rPr>
          <w:i/>
        </w:rPr>
        <w:t xml:space="preserve">(Основание: </w:t>
      </w:r>
      <w:hyperlink r:id="rId93" w:history="1">
        <w:r>
          <w:rPr>
            <w:rStyle w:val="afc"/>
            <w:i/>
          </w:rPr>
          <w:t>ч. 3 ст. 11</w:t>
        </w:r>
      </w:hyperlink>
      <w:r>
        <w:rPr>
          <w:i/>
        </w:rPr>
        <w:t xml:space="preserve"> Закона № 402-ФЗ, </w:t>
      </w:r>
      <w:hyperlink r:id="rId94" w:history="1">
        <w:r>
          <w:rPr>
            <w:rStyle w:val="afc"/>
            <w:i/>
          </w:rPr>
          <w:t>п. 80</w:t>
        </w:r>
      </w:hyperlink>
      <w:r>
        <w:rPr>
          <w:i/>
        </w:rPr>
        <w:t xml:space="preserve"> СГС "Концептуальные основы", </w:t>
      </w:r>
      <w:hyperlink r:id="rId95" w:history="1">
        <w:r>
          <w:rPr>
            <w:rStyle w:val="afc"/>
            <w:i/>
          </w:rPr>
          <w:t>п. 9</w:t>
        </w:r>
      </w:hyperlink>
      <w:r>
        <w:rPr>
          <w:i/>
        </w:rPr>
        <w:t xml:space="preserve"> СГС "Учетная политика")</w:t>
      </w:r>
    </w:p>
    <w:p w:rsidR="008276C0" w:rsidRDefault="00AC6081">
      <w:pPr>
        <w:pStyle w:val="2"/>
      </w:pPr>
      <w:bookmarkStart w:id="23" w:name="_ref_1-a198a959a7d149"/>
      <w:r>
        <w:t xml:space="preserve">В графе </w:t>
      </w:r>
      <w:hyperlink r:id="rId96" w:history="1">
        <w:r>
          <w:rPr>
            <w:rStyle w:val="afc"/>
          </w:rPr>
          <w:t>8</w:t>
        </w:r>
      </w:hyperlink>
      <w:r>
        <w:t xml:space="preserve"> Инвентаризационной описи (</w:t>
      </w:r>
      <w:hyperlink r:id="rId97" w:history="1">
        <w:r>
          <w:rPr>
            <w:rStyle w:val="afc"/>
          </w:rPr>
          <w:t>ф. 0504087</w:t>
        </w:r>
      </w:hyperlink>
      <w:r>
        <w:t>) отражается статус объекта учета по его коду.</w:t>
      </w:r>
      <w:bookmarkEnd w:id="23"/>
    </w:p>
    <w:p w:rsidR="008276C0" w:rsidRDefault="00AC6081">
      <w:r>
        <w:rPr>
          <w:i/>
        </w:rPr>
        <w:t xml:space="preserve">(Основание: </w:t>
      </w:r>
      <w:hyperlink r:id="rId98" w:history="1">
        <w:r>
          <w:rPr>
            <w:rStyle w:val="afc"/>
            <w:i/>
          </w:rPr>
          <w:t>Методические указания № 52н</w:t>
        </w:r>
      </w:hyperlink>
      <w:r>
        <w:rPr>
          <w:i/>
        </w:rPr>
        <w:t>)</w:t>
      </w:r>
    </w:p>
    <w:p w:rsidR="008276C0" w:rsidRDefault="00AC6081">
      <w:pPr>
        <w:pStyle w:val="2"/>
      </w:pPr>
      <w:bookmarkStart w:id="24" w:name="_ref_1-1300097c456f47"/>
      <w:r>
        <w:t xml:space="preserve">В графе </w:t>
      </w:r>
      <w:hyperlink r:id="rId99" w:history="1">
        <w:r>
          <w:rPr>
            <w:rStyle w:val="afc"/>
          </w:rPr>
          <w:t>9</w:t>
        </w:r>
      </w:hyperlink>
      <w:r>
        <w:t xml:space="preserve"> Инвентаризационной описи (сличительной ведомости) по объектам нефинансовых активов (</w:t>
      </w:r>
      <w:hyperlink r:id="rId100" w:history="1">
        <w:r>
          <w:rPr>
            <w:rStyle w:val="afc"/>
          </w:rPr>
          <w:t>ф. 0504087</w:t>
        </w:r>
      </w:hyperlink>
      <w:r>
        <w:t>) отражается целевая функция актива по ее коду.</w:t>
      </w:r>
      <w:bookmarkEnd w:id="24"/>
    </w:p>
    <w:p w:rsidR="008276C0" w:rsidRDefault="00AC6081">
      <w:r>
        <w:rPr>
          <w:i/>
        </w:rPr>
        <w:t xml:space="preserve">(Основание: </w:t>
      </w:r>
      <w:hyperlink r:id="rId101" w:history="1">
        <w:r>
          <w:rPr>
            <w:rStyle w:val="afc"/>
            <w:i/>
          </w:rPr>
          <w:t>Методические указания № 52н</w:t>
        </w:r>
      </w:hyperlink>
      <w:r>
        <w:rPr>
          <w:i/>
        </w:rPr>
        <w:t>)</w:t>
      </w:r>
    </w:p>
    <w:p w:rsidR="008276C0" w:rsidRDefault="00AC6081">
      <w:pPr>
        <w:pStyle w:val="2"/>
      </w:pPr>
      <w:bookmarkStart w:id="25" w:name="_ref_1-e59712ae470b46"/>
      <w:r>
        <w:t xml:space="preserve">Выдача денежных средств под отчет производится в соответствии с порядком, приведенным в </w:t>
      </w:r>
      <w:r w:rsidRPr="00B16B85">
        <w:rPr>
          <w:color w:val="FF0000"/>
        </w:rPr>
        <w:t>Приложении № </w:t>
      </w:r>
      <w:r w:rsidRPr="00B16B85">
        <w:rPr>
          <w:color w:val="FF0000"/>
        </w:rPr>
        <w:fldChar w:fldCharType="begin" w:fldLock="1"/>
      </w:r>
      <w:r w:rsidRPr="00B16B85">
        <w:rPr>
          <w:color w:val="FF0000"/>
        </w:rPr>
        <w:instrText xml:space="preserve"> REF _ref_1-ce368ed8ccfc4b \h \n \! </w:instrText>
      </w:r>
      <w:r w:rsidRPr="00B16B85">
        <w:rPr>
          <w:color w:val="FF0000"/>
        </w:rPr>
      </w:r>
      <w:r w:rsidRPr="00B16B85">
        <w:rPr>
          <w:color w:val="FF0000"/>
        </w:rPr>
        <w:fldChar w:fldCharType="separate"/>
      </w:r>
      <w:r w:rsidRPr="00B16B85">
        <w:rPr>
          <w:color w:val="FF0000"/>
        </w:rPr>
        <w:t>9</w:t>
      </w:r>
      <w:r w:rsidRPr="00B16B85">
        <w:rPr>
          <w:color w:val="FF0000"/>
        </w:rPr>
        <w:fldChar w:fldCharType="end"/>
      </w:r>
      <w:r w:rsidRPr="00B16B85">
        <w:rPr>
          <w:color w:val="FF0000"/>
        </w:rPr>
        <w:t xml:space="preserve"> </w:t>
      </w:r>
      <w:r>
        <w:t>к настоящей Учетной политике.</w:t>
      </w:r>
      <w:bookmarkEnd w:id="25"/>
    </w:p>
    <w:p w:rsidR="008276C0" w:rsidRDefault="00AC6081">
      <w:r>
        <w:rPr>
          <w:i/>
        </w:rPr>
        <w:t xml:space="preserve">(Основание: </w:t>
      </w:r>
      <w:hyperlink r:id="rId102" w:history="1">
        <w:r>
          <w:rPr>
            <w:rStyle w:val="afc"/>
            <w:i/>
          </w:rPr>
          <w:t>п. 9</w:t>
        </w:r>
      </w:hyperlink>
      <w:r>
        <w:rPr>
          <w:i/>
        </w:rPr>
        <w:t xml:space="preserve"> СГС "Учетная политика")</w:t>
      </w:r>
    </w:p>
    <w:p w:rsidR="008276C0" w:rsidRDefault="00AC6081">
      <w:pPr>
        <w:pStyle w:val="2"/>
      </w:pPr>
      <w:bookmarkStart w:id="26" w:name="_ref_1-2811697ebb6c41"/>
      <w:r>
        <w:t xml:space="preserve">Бланки строгой отчетности принимаются, хранятся и выдаются в соответствии с порядком, приведенным в </w:t>
      </w:r>
      <w:r w:rsidRPr="00B16B85">
        <w:rPr>
          <w:color w:val="FF0000"/>
        </w:rPr>
        <w:t xml:space="preserve">Приложении № </w:t>
      </w:r>
      <w:r w:rsidRPr="00B16B85">
        <w:rPr>
          <w:color w:val="FF0000"/>
        </w:rPr>
        <w:fldChar w:fldCharType="begin" w:fldLock="1"/>
      </w:r>
      <w:r w:rsidRPr="00B16B85">
        <w:rPr>
          <w:color w:val="FF0000"/>
        </w:rPr>
        <w:instrText xml:space="preserve"> REF _ref_1-0c64df91180b4e \h \n \! </w:instrText>
      </w:r>
      <w:r w:rsidRPr="00B16B85">
        <w:rPr>
          <w:color w:val="FF0000"/>
        </w:rPr>
      </w:r>
      <w:r w:rsidRPr="00B16B85">
        <w:rPr>
          <w:color w:val="FF0000"/>
        </w:rPr>
        <w:fldChar w:fldCharType="separate"/>
      </w:r>
      <w:r w:rsidRPr="00B16B85">
        <w:rPr>
          <w:color w:val="FF0000"/>
        </w:rPr>
        <w:t>11</w:t>
      </w:r>
      <w:r w:rsidRPr="00B16B85">
        <w:rPr>
          <w:color w:val="FF0000"/>
        </w:rPr>
        <w:fldChar w:fldCharType="end"/>
      </w:r>
      <w:r w:rsidRPr="00B16B85">
        <w:rPr>
          <w:color w:val="FF0000"/>
        </w:rPr>
        <w:t xml:space="preserve"> </w:t>
      </w:r>
      <w:r>
        <w:t>к настоящей Учетной политике.</w:t>
      </w:r>
      <w:bookmarkEnd w:id="26"/>
    </w:p>
    <w:p w:rsidR="008276C0" w:rsidRDefault="00AC6081">
      <w:r>
        <w:rPr>
          <w:i/>
        </w:rPr>
        <w:t xml:space="preserve">(Основание: </w:t>
      </w:r>
      <w:hyperlink r:id="rId103" w:history="1">
        <w:r>
          <w:rPr>
            <w:rStyle w:val="afc"/>
            <w:i/>
          </w:rPr>
          <w:t>п. 9</w:t>
        </w:r>
      </w:hyperlink>
      <w:r>
        <w:rPr>
          <w:i/>
        </w:rPr>
        <w:t xml:space="preserve"> СГС "Учетная политика")</w:t>
      </w:r>
    </w:p>
    <w:p w:rsidR="008276C0" w:rsidRDefault="00AC6081">
      <w:pPr>
        <w:pStyle w:val="2"/>
      </w:pPr>
      <w:bookmarkStart w:id="27" w:name="_ref_1-e0e90d0a0de141"/>
      <w:r>
        <w:lastRenderedPageBreak/>
        <w:t xml:space="preserve">Признание событий после отчетной даты и отражение информации о них в отчетности осуществляется в соответствии с требованиями </w:t>
      </w:r>
      <w:hyperlink r:id="rId104" w:history="1">
        <w:r>
          <w:rPr>
            <w:rStyle w:val="afc"/>
          </w:rPr>
          <w:t>СГС</w:t>
        </w:r>
      </w:hyperlink>
      <w:r>
        <w:t xml:space="preserve"> "События после отчетной даты".</w:t>
      </w:r>
      <w:bookmarkEnd w:id="27"/>
    </w:p>
    <w:p w:rsidR="002C4110" w:rsidRDefault="002C4110" w:rsidP="002C4110">
      <w:r>
        <w:t xml:space="preserve">Порядок отражения в учете событий после отчетной даты. </w:t>
      </w:r>
    </w:p>
    <w:p w:rsidR="002C4110" w:rsidRDefault="002C4110" w:rsidP="002C4110">
      <w:r>
        <w:t xml:space="preserve">Главный бухгалтер учреждения является ответственным лицом за принятие решения об отражении операций после отчетной даты в зависимости от существенности информации, т.е. </w:t>
      </w:r>
    </w:p>
    <w:p w:rsidR="002C4110" w:rsidRDefault="002C4110" w:rsidP="002C4110">
      <w:r>
        <w:t xml:space="preserve"> -влияния  на экономические (финансовые) решения учредителей учреждения (заинтересованных пользователей информации);</w:t>
      </w:r>
    </w:p>
    <w:p w:rsidR="002C4110" w:rsidRDefault="002C4110" w:rsidP="002C4110">
      <w:r>
        <w:t>-существенности затрат на формирование информации.</w:t>
      </w:r>
    </w:p>
    <w:p w:rsidR="002C4110" w:rsidRDefault="002C4110" w:rsidP="002C4110">
      <w:r>
        <w:t>Существенность информации зависит от</w:t>
      </w:r>
      <w:proofErr w:type="gramStart"/>
      <w:r>
        <w:t xml:space="preserve"> :</w:t>
      </w:r>
      <w:proofErr w:type="gramEnd"/>
    </w:p>
    <w:p w:rsidR="002C4110" w:rsidRDefault="002C4110" w:rsidP="002C4110">
      <w:r>
        <w:t xml:space="preserve">- характера и величины показателя бухгалтерской (финансовой) отчетности конкретного учреждения, оцениваемой в случае ее отсутствия или искажения, </w:t>
      </w:r>
    </w:p>
    <w:p w:rsidR="002C4110" w:rsidRDefault="002C4110" w:rsidP="002C4110">
      <w:r>
        <w:t xml:space="preserve">-  и/или характера и величины ошибки. </w:t>
      </w:r>
    </w:p>
    <w:p w:rsidR="002C4110" w:rsidRDefault="002C4110" w:rsidP="002C4110">
      <w:r>
        <w:t>Уровень существенности в учетной политике определяется как 5% от общего итога соответствующих данных за отчетный год (строк баланса и отчета о финансовых результатах).</w:t>
      </w:r>
    </w:p>
    <w:p w:rsidR="002C4110" w:rsidRDefault="002C4110" w:rsidP="002C4110">
      <w:r>
        <w:t xml:space="preserve">Датой и предельным сроком до которого принимаются первичные учетные документы, отражающие события после отчетной даты является 15 число месяца после отчетной даты. </w:t>
      </w:r>
    </w:p>
    <w:p w:rsidR="002C4110" w:rsidRDefault="002C4110" w:rsidP="002C4110">
      <w: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w:t>
      </w:r>
    </w:p>
    <w:p w:rsidR="002C4110" w:rsidRPr="002C4110" w:rsidRDefault="002C4110" w:rsidP="002C4110">
      <w:r>
        <w:t>Существенность события после отчетной даты организация определяет самостоятельно   исходя из общих требований к бухгалтерской отчетности.</w:t>
      </w:r>
    </w:p>
    <w:p w:rsidR="009F7987" w:rsidRDefault="009F7987">
      <w:pPr>
        <w:pStyle w:val="2"/>
      </w:pPr>
      <w:bookmarkStart w:id="28" w:name="_ref_1-d30bedc990bf4c"/>
      <w:r w:rsidRPr="009F7987">
        <w:rPr>
          <w:bCs w:val="0"/>
          <w:sz w:val="24"/>
          <w:szCs w:val="24"/>
        </w:rPr>
        <w:t xml:space="preserve">Для учреждения устанавливаются сроки представления бухгалтерской отчетности в соответствии с графиком, предоставленным Департаментом образования города в следующие  сроки:  </w:t>
      </w:r>
      <w:r w:rsidRPr="009F7987">
        <w:rPr>
          <w:bCs w:val="0"/>
          <w:sz w:val="24"/>
          <w:szCs w:val="24"/>
        </w:rPr>
        <w:br/>
        <w:t>– квартальные – до 15-го числа месяца, следующего за отчетным периодом;</w:t>
      </w:r>
      <w:r w:rsidRPr="009F7987">
        <w:rPr>
          <w:bCs w:val="0"/>
          <w:sz w:val="24"/>
          <w:szCs w:val="24"/>
        </w:rPr>
        <w:br/>
        <w:t>– годовой – до 30 января года, следующего за отчетным годом.</w:t>
      </w:r>
    </w:p>
    <w:p w:rsidR="008276C0" w:rsidRDefault="00AC6081">
      <w:pPr>
        <w:pStyle w:val="2"/>
      </w:pPr>
      <w:r>
        <w:t xml:space="preserve">Формирование и использование резервов предстоящих расходов осуществляется в соответствии с порядком, приведенным в </w:t>
      </w:r>
      <w:r w:rsidRPr="00B16B85">
        <w:rPr>
          <w:color w:val="FF0000"/>
        </w:rPr>
        <w:t xml:space="preserve">Приложении № </w:t>
      </w:r>
      <w:r w:rsidRPr="00B16B85">
        <w:rPr>
          <w:color w:val="FF0000"/>
        </w:rPr>
        <w:fldChar w:fldCharType="begin" w:fldLock="1"/>
      </w:r>
      <w:r w:rsidRPr="00B16B85">
        <w:rPr>
          <w:color w:val="FF0000"/>
        </w:rPr>
        <w:instrText xml:space="preserve"> REF _ref_1-3bdcd53da2c440 \h \n \! </w:instrText>
      </w:r>
      <w:r w:rsidRPr="00B16B85">
        <w:rPr>
          <w:color w:val="FF0000"/>
        </w:rPr>
      </w:r>
      <w:r w:rsidRPr="00B16B85">
        <w:rPr>
          <w:color w:val="FF0000"/>
        </w:rPr>
        <w:fldChar w:fldCharType="separate"/>
      </w:r>
      <w:r w:rsidRPr="00B16B85">
        <w:rPr>
          <w:color w:val="FF0000"/>
        </w:rPr>
        <w:t>12</w:t>
      </w:r>
      <w:r w:rsidRPr="00B16B85">
        <w:rPr>
          <w:color w:val="FF0000"/>
        </w:rPr>
        <w:fldChar w:fldCharType="end"/>
      </w:r>
      <w:r w:rsidRPr="00B16B85">
        <w:rPr>
          <w:color w:val="FF0000"/>
        </w:rPr>
        <w:t xml:space="preserve"> </w:t>
      </w:r>
      <w:r>
        <w:t>к настоящей Учетной политике.</w:t>
      </w:r>
      <w:bookmarkEnd w:id="28"/>
    </w:p>
    <w:p w:rsidR="008276C0" w:rsidRDefault="00AC6081">
      <w:r>
        <w:rPr>
          <w:i/>
        </w:rPr>
        <w:t xml:space="preserve">(Основание: </w:t>
      </w:r>
      <w:hyperlink r:id="rId105" w:history="1">
        <w:r>
          <w:rPr>
            <w:rStyle w:val="afc"/>
            <w:i/>
          </w:rPr>
          <w:t>п. 9</w:t>
        </w:r>
      </w:hyperlink>
      <w:r>
        <w:rPr>
          <w:i/>
        </w:rPr>
        <w:t xml:space="preserve"> СГС "Учетная политика")</w:t>
      </w:r>
    </w:p>
    <w:p w:rsidR="008276C0" w:rsidRDefault="00AC6081">
      <w:pPr>
        <w:pStyle w:val="2"/>
      </w:pPr>
      <w:bookmarkStart w:id="29"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w:t>
      </w:r>
      <w:r w:rsidRPr="00B16B85">
        <w:rPr>
          <w:color w:val="FF0000"/>
        </w:rPr>
        <w:t xml:space="preserve">Приложением № </w:t>
      </w:r>
      <w:r w:rsidRPr="00B16B85">
        <w:rPr>
          <w:color w:val="FF0000"/>
        </w:rPr>
        <w:fldChar w:fldCharType="begin" w:fldLock="1"/>
      </w:r>
      <w:r w:rsidRPr="00B16B85">
        <w:rPr>
          <w:color w:val="FF0000"/>
        </w:rPr>
        <w:instrText xml:space="preserve"> REF _ref_1-03433307f69544 \h \n \! </w:instrText>
      </w:r>
      <w:r w:rsidRPr="00B16B85">
        <w:rPr>
          <w:color w:val="FF0000"/>
        </w:rPr>
      </w:r>
      <w:r w:rsidRPr="00B16B85">
        <w:rPr>
          <w:color w:val="FF0000"/>
        </w:rPr>
        <w:fldChar w:fldCharType="separate"/>
      </w:r>
      <w:r w:rsidRPr="00B16B85">
        <w:rPr>
          <w:color w:val="FF0000"/>
        </w:rPr>
        <w:t>1</w:t>
      </w:r>
      <w:r w:rsidRPr="00B16B85">
        <w:rPr>
          <w:color w:val="FF0000"/>
        </w:rPr>
        <w:fldChar w:fldCharType="end"/>
      </w:r>
      <w:r w:rsidRPr="00B16B85">
        <w:rPr>
          <w:color w:val="FF0000"/>
        </w:rPr>
        <w:t xml:space="preserve"> </w:t>
      </w:r>
      <w:r>
        <w:t>к настоящей Учетной политике.</w:t>
      </w:r>
      <w:bookmarkEnd w:id="29"/>
    </w:p>
    <w:p w:rsidR="008276C0" w:rsidRDefault="00AC6081">
      <w:r>
        <w:rPr>
          <w:i/>
        </w:rPr>
        <w:t xml:space="preserve">(Основание: </w:t>
      </w:r>
      <w:hyperlink r:id="rId106" w:history="1">
        <w:r>
          <w:rPr>
            <w:rStyle w:val="afc"/>
            <w:i/>
          </w:rPr>
          <w:t>п. 9</w:t>
        </w:r>
      </w:hyperlink>
      <w:r>
        <w:rPr>
          <w:i/>
        </w:rPr>
        <w:t xml:space="preserve"> СГС "Учетная политика")</w:t>
      </w:r>
    </w:p>
    <w:p w:rsidR="008276C0" w:rsidRDefault="00AC6081">
      <w:pPr>
        <w:pStyle w:val="1"/>
      </w:pPr>
      <w:bookmarkStart w:id="30" w:name="_ref_1-613492489f3f47"/>
      <w:r>
        <w:t>Основные средства</w:t>
      </w:r>
      <w:bookmarkEnd w:id="30"/>
    </w:p>
    <w:p w:rsidR="008276C0" w:rsidRDefault="00AC6081">
      <w:pPr>
        <w:pStyle w:val="2"/>
      </w:pPr>
      <w:bookmarkStart w:id="31"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7" w:history="1">
        <w:r>
          <w:rPr>
            <w:rStyle w:val="afc"/>
          </w:rPr>
          <w:t>п. 35</w:t>
        </w:r>
      </w:hyperlink>
      <w:r>
        <w:t xml:space="preserve"> СГС "Основные средства", </w:t>
      </w:r>
      <w:hyperlink r:id="rId108" w:history="1">
        <w:r>
          <w:rPr>
            <w:rStyle w:val="afc"/>
          </w:rPr>
          <w:t>п. 44</w:t>
        </w:r>
      </w:hyperlink>
      <w:r>
        <w:t xml:space="preserve"> Инструкции № 157н.</w:t>
      </w:r>
      <w:bookmarkEnd w:id="31"/>
    </w:p>
    <w:p w:rsidR="008276C0" w:rsidRDefault="00AC6081">
      <w:pPr>
        <w:pStyle w:val="2"/>
      </w:pPr>
      <w:bookmarkStart w:id="32" w:name="_ref_1-3d6d441f71894d"/>
      <w:r>
        <w:t>Амортизация по всем основным средствам начисляется линейным методом.</w:t>
      </w:r>
      <w:bookmarkEnd w:id="32"/>
    </w:p>
    <w:p w:rsidR="008276C0" w:rsidRDefault="00AC6081">
      <w:r>
        <w:rPr>
          <w:i/>
        </w:rPr>
        <w:t xml:space="preserve">(Основание: </w:t>
      </w:r>
      <w:hyperlink r:id="rId109" w:history="1">
        <w:r>
          <w:rPr>
            <w:rStyle w:val="afc"/>
            <w:i/>
          </w:rPr>
          <w:t>п. п. 36</w:t>
        </w:r>
      </w:hyperlink>
      <w:r>
        <w:rPr>
          <w:i/>
        </w:rPr>
        <w:t>,</w:t>
      </w:r>
      <w:r>
        <w:t xml:space="preserve"> </w:t>
      </w:r>
      <w:hyperlink r:id="rId110" w:history="1">
        <w:r>
          <w:rPr>
            <w:rStyle w:val="afc"/>
            <w:i/>
          </w:rPr>
          <w:t>37</w:t>
        </w:r>
      </w:hyperlink>
      <w:r>
        <w:rPr>
          <w:i/>
        </w:rPr>
        <w:t xml:space="preserve"> СГС "Основные средства")</w:t>
      </w:r>
    </w:p>
    <w:p w:rsidR="008276C0" w:rsidRDefault="00AC6081">
      <w:pPr>
        <w:pStyle w:val="2"/>
      </w:pPr>
      <w:bookmarkStart w:id="33" w:name="_ref_1-5be76ebae5964e"/>
      <w:r>
        <w:lastRenderedPageBreak/>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3"/>
    </w:p>
    <w:p w:rsidR="008276C0" w:rsidRDefault="00AC6081">
      <w:r>
        <w:rPr>
          <w:i/>
        </w:rPr>
        <w:t xml:space="preserve">(Основание: </w:t>
      </w:r>
      <w:hyperlink r:id="rId111" w:history="1">
        <w:r>
          <w:rPr>
            <w:rStyle w:val="afc"/>
            <w:i/>
          </w:rPr>
          <w:t>п. 10</w:t>
        </w:r>
      </w:hyperlink>
      <w:r>
        <w:rPr>
          <w:i/>
        </w:rPr>
        <w:t xml:space="preserve"> СГС "Основные средства")</w:t>
      </w:r>
    </w:p>
    <w:p w:rsidR="008276C0" w:rsidRDefault="00AC6081">
      <w:pPr>
        <w:pStyle w:val="2"/>
      </w:pPr>
      <w:bookmarkStart w:id="34"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8276C0" w:rsidRDefault="00AC6081">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2" w:history="1">
        <w:r>
          <w:rPr>
            <w:rStyle w:val="afc"/>
          </w:rPr>
          <w:t>Постановлении</w:t>
        </w:r>
      </w:hyperlink>
      <w:r>
        <w:t xml:space="preserve"> Правительства РФ от 01.01.2002 № 1.</w:t>
      </w:r>
    </w:p>
    <w:p w:rsidR="008276C0" w:rsidRDefault="00AC6081">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8276C0" w:rsidRDefault="00AC6081">
      <w:r>
        <w:rPr>
          <w:i/>
        </w:rPr>
        <w:t xml:space="preserve">(Основание: </w:t>
      </w:r>
      <w:hyperlink r:id="rId113" w:history="1">
        <w:r>
          <w:rPr>
            <w:rStyle w:val="afc"/>
            <w:i/>
          </w:rPr>
          <w:t>п. 10</w:t>
        </w:r>
      </w:hyperlink>
      <w:r>
        <w:rPr>
          <w:i/>
        </w:rPr>
        <w:t xml:space="preserve"> СГС "Основные средства")</w:t>
      </w:r>
    </w:p>
    <w:p w:rsidR="008276C0" w:rsidRDefault="00754894">
      <w:r>
        <w:rPr>
          <w:i/>
        </w:rPr>
        <w:t xml:space="preserve"> </w:t>
      </w:r>
      <w:r w:rsidR="00AC6081">
        <w:rPr>
          <w:i/>
        </w:rPr>
        <w:t xml:space="preserve">(Основание: </w:t>
      </w:r>
      <w:hyperlink r:id="rId114" w:history="1">
        <w:r w:rsidR="00AC6081">
          <w:rPr>
            <w:rStyle w:val="afc"/>
            <w:i/>
          </w:rPr>
          <w:t>п. 10</w:t>
        </w:r>
      </w:hyperlink>
      <w:r w:rsidR="00AC6081">
        <w:rPr>
          <w:i/>
        </w:rPr>
        <w:t xml:space="preserve"> СГС "Основные средства", </w:t>
      </w:r>
      <w:hyperlink r:id="rId115" w:history="1">
        <w:r w:rsidR="00AC6081">
          <w:rPr>
            <w:rStyle w:val="afc"/>
            <w:i/>
          </w:rPr>
          <w:t>п. 9</w:t>
        </w:r>
      </w:hyperlink>
      <w:r w:rsidR="00AC6081">
        <w:rPr>
          <w:i/>
        </w:rPr>
        <w:t xml:space="preserve"> СГС "Учетная политика", </w:t>
      </w:r>
      <w:hyperlink r:id="rId116" w:history="1">
        <w:r w:rsidR="00AC6081">
          <w:rPr>
            <w:rStyle w:val="afc"/>
            <w:i/>
          </w:rPr>
          <w:t>п. 45</w:t>
        </w:r>
      </w:hyperlink>
      <w:r w:rsidR="00AC6081">
        <w:rPr>
          <w:i/>
        </w:rPr>
        <w:t xml:space="preserve"> Инструкции № 157н)</w:t>
      </w:r>
    </w:p>
    <w:p w:rsidR="008276C0" w:rsidRDefault="00754894">
      <w:r>
        <w:rPr>
          <w:i/>
        </w:rPr>
        <w:t xml:space="preserve"> </w:t>
      </w:r>
      <w:r w:rsidR="00AC6081">
        <w:rPr>
          <w:i/>
        </w:rPr>
        <w:t>(Основание: </w:t>
      </w:r>
      <w:hyperlink r:id="rId117" w:history="1">
        <w:r w:rsidR="00AC6081">
          <w:rPr>
            <w:rStyle w:val="afc"/>
            <w:i/>
          </w:rPr>
          <w:t>п. 45</w:t>
        </w:r>
      </w:hyperlink>
      <w:r w:rsidR="00AC6081">
        <w:rPr>
          <w:i/>
        </w:rPr>
        <w:t xml:space="preserve"> Инструкции № 157н, </w:t>
      </w:r>
      <w:hyperlink r:id="rId118" w:history="1">
        <w:r w:rsidR="00AC6081">
          <w:rPr>
            <w:rStyle w:val="afc"/>
            <w:i/>
          </w:rPr>
          <w:t>п. 10</w:t>
        </w:r>
      </w:hyperlink>
      <w:r w:rsidR="00AC6081">
        <w:rPr>
          <w:i/>
        </w:rPr>
        <w:t xml:space="preserve"> СГС "Основные средства")</w:t>
      </w:r>
    </w:p>
    <w:p w:rsidR="008276C0" w:rsidRDefault="00AC6081">
      <w:pPr>
        <w:pStyle w:val="2"/>
      </w:pPr>
      <w:bookmarkStart w:id="35"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35"/>
    </w:p>
    <w:p w:rsidR="008276C0" w:rsidRDefault="00AC6081">
      <w:pPr>
        <w:pStyle w:val="ab"/>
        <w:numPr>
          <w:ilvl w:val="1"/>
          <w:numId w:val="6"/>
        </w:numPr>
        <w:spacing w:after="0"/>
        <w:ind w:left="964"/>
        <w:jc w:val="both"/>
      </w:pPr>
      <w:r>
        <w:t>в эксплуатации;</w:t>
      </w:r>
    </w:p>
    <w:p w:rsidR="00531CF8" w:rsidRDefault="00AC6081" w:rsidP="00531CF8">
      <w:pPr>
        <w:pStyle w:val="ab"/>
        <w:numPr>
          <w:ilvl w:val="1"/>
          <w:numId w:val="6"/>
        </w:numPr>
        <w:spacing w:after="0"/>
        <w:ind w:left="964"/>
        <w:jc w:val="both"/>
      </w:pPr>
      <w:r>
        <w:t>в запасе;</w:t>
      </w:r>
    </w:p>
    <w:p w:rsidR="008276C0" w:rsidRDefault="00AC6081" w:rsidP="00531CF8">
      <w:pPr>
        <w:pStyle w:val="ab"/>
        <w:numPr>
          <w:ilvl w:val="1"/>
          <w:numId w:val="6"/>
        </w:numPr>
        <w:spacing w:after="0"/>
        <w:ind w:left="964"/>
        <w:jc w:val="both"/>
      </w:pPr>
      <w:r>
        <w:t>получено в безвозмездное пользование (объекты учета финансовой (</w:t>
      </w:r>
      <w:proofErr w:type="spellStart"/>
      <w:r>
        <w:t>неоперационной</w:t>
      </w:r>
      <w:proofErr w:type="spellEnd"/>
      <w:r>
        <w:t>) аренды).</w:t>
      </w:r>
    </w:p>
    <w:p w:rsidR="008276C0" w:rsidRDefault="00AC6081">
      <w:r>
        <w:rPr>
          <w:i/>
        </w:rPr>
        <w:t xml:space="preserve">(Основание: </w:t>
      </w:r>
      <w:hyperlink r:id="rId119" w:history="1">
        <w:r>
          <w:rPr>
            <w:rStyle w:val="afc"/>
            <w:i/>
          </w:rPr>
          <w:t>п. 7</w:t>
        </w:r>
      </w:hyperlink>
      <w:r>
        <w:rPr>
          <w:i/>
        </w:rPr>
        <w:t xml:space="preserve"> СГС "Основные средства")</w:t>
      </w:r>
    </w:p>
    <w:p w:rsidR="008276C0" w:rsidRDefault="00AC6081">
      <w:pPr>
        <w:pStyle w:val="2"/>
      </w:pPr>
      <w:bookmarkStart w:id="36" w:name="_ref_1-5d585276168d49"/>
      <w:r>
        <w:t>Каждому инвентарному объекту основных средств присваивается инвентарный номер, состоящий из 12 знаков:</w:t>
      </w:r>
      <w:bookmarkEnd w:id="36"/>
    </w:p>
    <w:p w:rsidR="008276C0" w:rsidRDefault="00AC6081">
      <w:r>
        <w:t>1-й знак - код вида финансового обеспечения (деятельности);</w:t>
      </w:r>
    </w:p>
    <w:p w:rsidR="008276C0" w:rsidRDefault="00AC6081">
      <w:r>
        <w:t>2 - 4-й знаки - код синтетического счета;</w:t>
      </w:r>
    </w:p>
    <w:p w:rsidR="008276C0" w:rsidRDefault="00AC6081">
      <w:r>
        <w:t>5 - 6-й знаки - код аналитического счета;</w:t>
      </w:r>
    </w:p>
    <w:p w:rsidR="008276C0" w:rsidRDefault="00AC6081">
      <w:r>
        <w:t>7 - 12-й знаки - порядковый номер объекта в группе (000001 - 999999).</w:t>
      </w:r>
    </w:p>
    <w:p w:rsidR="008276C0" w:rsidRDefault="00AC6081">
      <w:r>
        <w:rPr>
          <w:i/>
        </w:rPr>
        <w:t xml:space="preserve">(Основание: </w:t>
      </w:r>
      <w:hyperlink r:id="rId120" w:history="1">
        <w:r>
          <w:rPr>
            <w:rStyle w:val="afc"/>
            <w:i/>
          </w:rPr>
          <w:t>п. 9</w:t>
        </w:r>
      </w:hyperlink>
      <w:r>
        <w:rPr>
          <w:i/>
        </w:rPr>
        <w:t xml:space="preserve"> СГС "Основные средства", </w:t>
      </w:r>
      <w:hyperlink r:id="rId121" w:history="1">
        <w:r>
          <w:rPr>
            <w:rStyle w:val="afc"/>
            <w:i/>
          </w:rPr>
          <w:t>п. 46</w:t>
        </w:r>
      </w:hyperlink>
      <w:r>
        <w:rPr>
          <w:i/>
        </w:rPr>
        <w:t xml:space="preserve"> Инструкции № 157н)</w:t>
      </w:r>
    </w:p>
    <w:p w:rsidR="008276C0" w:rsidRDefault="00AC6081">
      <w:pPr>
        <w:pStyle w:val="2"/>
      </w:pPr>
      <w:bookmarkStart w:id="37" w:name="_ref_1-8577d33ccc4847"/>
      <w:r>
        <w:t>Инвентарный номер наносится:</w:t>
      </w:r>
      <w:bookmarkEnd w:id="37"/>
    </w:p>
    <w:p w:rsidR="008276C0" w:rsidRDefault="00AC6081">
      <w:r>
        <w:t>- на объекты недвижимого</w:t>
      </w:r>
      <w:r w:rsidR="00FD56CD">
        <w:t xml:space="preserve"> и движимого</w:t>
      </w:r>
      <w:r>
        <w:t xml:space="preserve"> имущества - несмываемой краской;</w:t>
      </w:r>
    </w:p>
    <w:p w:rsidR="008276C0" w:rsidRDefault="00FD56CD">
      <w:r>
        <w:rPr>
          <w:i/>
        </w:rPr>
        <w:t xml:space="preserve"> </w:t>
      </w:r>
      <w:r w:rsidR="00AC6081">
        <w:rPr>
          <w:i/>
        </w:rPr>
        <w:t xml:space="preserve">(Основание: </w:t>
      </w:r>
      <w:hyperlink r:id="rId122" w:history="1">
        <w:r w:rsidR="00AC6081">
          <w:rPr>
            <w:rStyle w:val="afc"/>
            <w:i/>
          </w:rPr>
          <w:t>п. 46</w:t>
        </w:r>
      </w:hyperlink>
      <w:r w:rsidR="00AC6081">
        <w:rPr>
          <w:i/>
        </w:rPr>
        <w:t xml:space="preserve"> Инструкции № 157н)</w:t>
      </w:r>
    </w:p>
    <w:p w:rsidR="008276C0" w:rsidRDefault="00AC6081">
      <w:pPr>
        <w:pStyle w:val="2"/>
      </w:pPr>
      <w:bookmarkStart w:id="38"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8"/>
    </w:p>
    <w:p w:rsidR="008276C0" w:rsidRDefault="00AC6081">
      <w:r>
        <w:rPr>
          <w:i/>
        </w:rPr>
        <w:t xml:space="preserve">(Основание: </w:t>
      </w:r>
      <w:hyperlink r:id="rId123" w:history="1">
        <w:r>
          <w:rPr>
            <w:rStyle w:val="afc"/>
            <w:i/>
          </w:rPr>
          <w:t>п. 46</w:t>
        </w:r>
      </w:hyperlink>
      <w:r>
        <w:rPr>
          <w:i/>
        </w:rPr>
        <w:t xml:space="preserve"> Инструкции № 157н)</w:t>
      </w:r>
    </w:p>
    <w:p w:rsidR="008276C0" w:rsidRDefault="00AC6081">
      <w:pPr>
        <w:pStyle w:val="2"/>
      </w:pPr>
      <w:bookmarkStart w:id="39" w:name="_ref_1-e0603f0a642f46"/>
      <w:r>
        <w:t xml:space="preserve">Аналитический учет вложений в основные средства ведется в </w:t>
      </w:r>
      <w:proofErr w:type="spellStart"/>
      <w:r>
        <w:t>Многографной</w:t>
      </w:r>
      <w:proofErr w:type="spellEnd"/>
      <w:r>
        <w:t xml:space="preserve"> карточке (</w:t>
      </w:r>
      <w:hyperlink r:id="rId124" w:history="1">
        <w:r>
          <w:rPr>
            <w:rStyle w:val="afc"/>
          </w:rPr>
          <w:t>ф. 0504054</w:t>
        </w:r>
      </w:hyperlink>
      <w:r>
        <w:t>).</w:t>
      </w:r>
      <w:bookmarkEnd w:id="39"/>
    </w:p>
    <w:p w:rsidR="008276C0" w:rsidRDefault="00AC6081">
      <w:r>
        <w:rPr>
          <w:i/>
        </w:rPr>
        <w:lastRenderedPageBreak/>
        <w:t xml:space="preserve">(Основание: </w:t>
      </w:r>
      <w:hyperlink r:id="rId125" w:history="1">
        <w:r>
          <w:rPr>
            <w:rStyle w:val="afc"/>
            <w:i/>
          </w:rPr>
          <w:t>п. 128</w:t>
        </w:r>
      </w:hyperlink>
      <w:r>
        <w:rPr>
          <w:i/>
        </w:rPr>
        <w:t xml:space="preserve"> Инструкции № 157н)</w:t>
      </w:r>
    </w:p>
    <w:p w:rsidR="008276C0" w:rsidRDefault="00AC6081">
      <w:pPr>
        <w:pStyle w:val="2"/>
      </w:pPr>
      <w:bookmarkStart w:id="40"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0"/>
    </w:p>
    <w:p w:rsidR="008276C0" w:rsidRDefault="00AC6081">
      <w:r>
        <w:rPr>
          <w:i/>
        </w:rPr>
        <w:t xml:space="preserve">(Основание: </w:t>
      </w:r>
      <w:hyperlink r:id="rId126" w:history="1">
        <w:r>
          <w:rPr>
            <w:rStyle w:val="afc"/>
            <w:i/>
          </w:rPr>
          <w:t>п. п. 52</w:t>
        </w:r>
      </w:hyperlink>
      <w:r>
        <w:rPr>
          <w:i/>
        </w:rPr>
        <w:t xml:space="preserve">, </w:t>
      </w:r>
      <w:hyperlink r:id="rId127" w:history="1">
        <w:r>
          <w:rPr>
            <w:rStyle w:val="afc"/>
            <w:i/>
          </w:rPr>
          <w:t>54</w:t>
        </w:r>
      </w:hyperlink>
      <w:r>
        <w:rPr>
          <w:i/>
        </w:rPr>
        <w:t xml:space="preserve"> СГС "Концептуальные основы", </w:t>
      </w:r>
      <w:hyperlink r:id="rId128" w:history="1">
        <w:r>
          <w:rPr>
            <w:rStyle w:val="afc"/>
            <w:i/>
          </w:rPr>
          <w:t>п. 31</w:t>
        </w:r>
      </w:hyperlink>
      <w:r>
        <w:rPr>
          <w:i/>
        </w:rPr>
        <w:t xml:space="preserve"> Инструкции № 157н)</w:t>
      </w:r>
    </w:p>
    <w:p w:rsidR="008276C0" w:rsidRDefault="00AC6081">
      <w:pPr>
        <w:pStyle w:val="2"/>
      </w:pPr>
      <w:bookmarkStart w:id="41" w:name="_ref_1-c5d2fbb2a95c43"/>
      <w:r>
        <w:t>В Инвентарных карточках учета нефинансовых активов (</w:t>
      </w:r>
      <w:hyperlink r:id="rId129"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1"/>
    </w:p>
    <w:p w:rsidR="008276C0" w:rsidRDefault="00AC6081">
      <w:r>
        <w:rPr>
          <w:i/>
        </w:rPr>
        <w:t xml:space="preserve">(Основание: </w:t>
      </w:r>
      <w:hyperlink r:id="rId130" w:history="1">
        <w:r>
          <w:rPr>
            <w:rStyle w:val="afc"/>
            <w:i/>
          </w:rPr>
          <w:t>п. 9</w:t>
        </w:r>
      </w:hyperlink>
      <w:r>
        <w:rPr>
          <w:i/>
        </w:rPr>
        <w:t xml:space="preserve"> СГС "Учетная политика")</w:t>
      </w:r>
    </w:p>
    <w:p w:rsidR="008276C0" w:rsidRDefault="00AC6081">
      <w:pPr>
        <w:pStyle w:val="2"/>
      </w:pPr>
      <w:bookmarkStart w:id="42" w:name="_ref_1-9d2c07ccd3424c"/>
      <w:r>
        <w:t>Балансовая стоимость объекта основных средств видов "Машины и оборудование", "Транспортные средства" увеличивается на стоимость затрат по замене е</w:t>
      </w:r>
      <w:r w:rsidR="00754894">
        <w:t xml:space="preserve">го отдельных составных частей </w:t>
      </w:r>
      <w:r>
        <w:t>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2"/>
    </w:p>
    <w:p w:rsidR="008276C0" w:rsidRDefault="00AC6081">
      <w:r>
        <w:t>Одновременно балансовая стоимость этого объекта корректируется (уменьшается) на стоимость выбывающих (заменяемых) частей.</w:t>
      </w:r>
    </w:p>
    <w:p w:rsidR="008276C0" w:rsidRDefault="00AC6081">
      <w:r>
        <w:rPr>
          <w:i/>
        </w:rPr>
        <w:t xml:space="preserve">(Основание: </w:t>
      </w:r>
      <w:hyperlink r:id="rId131" w:history="1">
        <w:r>
          <w:rPr>
            <w:rStyle w:val="afc"/>
            <w:i/>
          </w:rPr>
          <w:t>п. п. 19</w:t>
        </w:r>
      </w:hyperlink>
      <w:r>
        <w:rPr>
          <w:i/>
        </w:rPr>
        <w:t xml:space="preserve">, </w:t>
      </w:r>
      <w:hyperlink r:id="rId132" w:history="1">
        <w:r>
          <w:rPr>
            <w:rStyle w:val="afc"/>
            <w:i/>
          </w:rPr>
          <w:t>27</w:t>
        </w:r>
      </w:hyperlink>
      <w:r>
        <w:rPr>
          <w:i/>
        </w:rPr>
        <w:t xml:space="preserve"> СГС "Основные средства")</w:t>
      </w:r>
    </w:p>
    <w:p w:rsidR="008276C0" w:rsidRDefault="00AC6081">
      <w:pPr>
        <w:pStyle w:val="2"/>
      </w:pPr>
      <w:bookmarkStart w:id="43" w:name="_ref_1-907e8670e4894a"/>
      <w:r>
        <w:t>Балансовая стоимость объекта основных средств увеличивается в случаях проведения:</w:t>
      </w:r>
      <w:bookmarkEnd w:id="43"/>
    </w:p>
    <w:p w:rsidR="008276C0" w:rsidRDefault="00AC6081">
      <w:r>
        <w:t>- обязательных регулярных осмотров на предмет наличия дефектов;</w:t>
      </w:r>
    </w:p>
    <w:p w:rsidR="008276C0" w:rsidRDefault="00AC6081">
      <w: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w:t>
      </w:r>
    </w:p>
    <w:p w:rsidR="008276C0" w:rsidRDefault="00AC6081">
      <w: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8276C0" w:rsidRDefault="00AC6081">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8276C0" w:rsidRDefault="00AC6081">
      <w:r>
        <w:rPr>
          <w:i/>
        </w:rPr>
        <w:t xml:space="preserve">(Основание: </w:t>
      </w:r>
      <w:hyperlink r:id="rId133" w:history="1">
        <w:r>
          <w:rPr>
            <w:rStyle w:val="afc"/>
            <w:i/>
          </w:rPr>
          <w:t>п. п. 19</w:t>
        </w:r>
      </w:hyperlink>
      <w:r>
        <w:rPr>
          <w:i/>
        </w:rPr>
        <w:t xml:space="preserve">, </w:t>
      </w:r>
      <w:hyperlink r:id="rId134" w:history="1">
        <w:r>
          <w:rPr>
            <w:rStyle w:val="afc"/>
            <w:i/>
          </w:rPr>
          <w:t>28</w:t>
        </w:r>
      </w:hyperlink>
      <w:r>
        <w:rPr>
          <w:i/>
        </w:rPr>
        <w:t xml:space="preserve"> СГС "Основные средства")</w:t>
      </w:r>
    </w:p>
    <w:p w:rsidR="008276C0" w:rsidRDefault="00AC6081">
      <w:pPr>
        <w:pStyle w:val="2"/>
      </w:pPr>
      <w:bookmarkStart w:id="44"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4"/>
    </w:p>
    <w:p w:rsidR="008276C0" w:rsidRDefault="00AC6081">
      <w:r>
        <w:rPr>
          <w:i/>
        </w:rPr>
        <w:t xml:space="preserve">(Основание: </w:t>
      </w:r>
      <w:hyperlink r:id="rId135" w:history="1">
        <w:r>
          <w:rPr>
            <w:rStyle w:val="afc"/>
            <w:i/>
          </w:rPr>
          <w:t>п. 19</w:t>
        </w:r>
      </w:hyperlink>
      <w:r>
        <w:rPr>
          <w:i/>
        </w:rPr>
        <w:t xml:space="preserve"> СГС "Основные средства")</w:t>
      </w:r>
    </w:p>
    <w:p w:rsidR="008276C0" w:rsidRDefault="00AC6081">
      <w:pPr>
        <w:pStyle w:val="2"/>
      </w:pPr>
      <w:bookmarkStart w:id="45"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5"/>
    </w:p>
    <w:p w:rsidR="008276C0" w:rsidRDefault="00AC6081">
      <w:r>
        <w:rPr>
          <w:i/>
        </w:rPr>
        <w:t xml:space="preserve">(Основание: </w:t>
      </w:r>
      <w:hyperlink r:id="rId136" w:history="1">
        <w:r>
          <w:rPr>
            <w:rStyle w:val="afc"/>
            <w:i/>
          </w:rPr>
          <w:t>п. 41</w:t>
        </w:r>
      </w:hyperlink>
      <w:r>
        <w:rPr>
          <w:i/>
        </w:rPr>
        <w:t xml:space="preserve"> СГС "Основные средства")</w:t>
      </w:r>
    </w:p>
    <w:p w:rsidR="008276C0" w:rsidRDefault="00AC6081">
      <w:pPr>
        <w:pStyle w:val="2"/>
      </w:pPr>
      <w:bookmarkStart w:id="46" w:name="_ref_1-0f2a913070034e"/>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6"/>
    </w:p>
    <w:p w:rsidR="008276C0" w:rsidRDefault="00AC6081">
      <w:r>
        <w:rPr>
          <w:i/>
        </w:rPr>
        <w:lastRenderedPageBreak/>
        <w:t xml:space="preserve">(Основание: </w:t>
      </w:r>
      <w:hyperlink r:id="rId137" w:history="1">
        <w:r>
          <w:rPr>
            <w:rStyle w:val="afc"/>
            <w:i/>
          </w:rPr>
          <w:t>п. 9</w:t>
        </w:r>
      </w:hyperlink>
      <w:r>
        <w:rPr>
          <w:i/>
        </w:rPr>
        <w:t xml:space="preserve"> СГС "Учетная политика")</w:t>
      </w:r>
    </w:p>
    <w:p w:rsidR="008276C0" w:rsidRDefault="00AC6081">
      <w:pPr>
        <w:pStyle w:val="2"/>
      </w:pPr>
      <w:bookmarkStart w:id="47" w:name="_ref_1-4574b126cad04c"/>
      <w: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w:t>
      </w:r>
      <w:r w:rsidR="002D4887">
        <w:t xml:space="preserve">материально </w:t>
      </w:r>
      <w:r>
        <w:t>ответственное лицо, за которым закреплено основное средство.</w:t>
      </w:r>
      <w:bookmarkEnd w:id="47"/>
    </w:p>
    <w:p w:rsidR="008276C0" w:rsidRDefault="00AC6081" w:rsidP="002D4887">
      <w:r>
        <w:rPr>
          <w:i/>
        </w:rPr>
        <w:t xml:space="preserve">(Основание: </w:t>
      </w:r>
      <w:hyperlink r:id="rId138" w:history="1">
        <w:r>
          <w:rPr>
            <w:rStyle w:val="afc"/>
            <w:i/>
          </w:rPr>
          <w:t>п. 9</w:t>
        </w:r>
      </w:hyperlink>
      <w:r>
        <w:rPr>
          <w:i/>
        </w:rPr>
        <w:t xml:space="preserve"> СГС "Учетная политика")</w:t>
      </w:r>
    </w:p>
    <w:p w:rsidR="008276C0" w:rsidRDefault="00AC6081">
      <w:pPr>
        <w:pStyle w:val="2"/>
      </w:pPr>
      <w:bookmarkStart w:id="48" w:name="_ref_1-91cd04e697ec46"/>
      <w:r>
        <w:t>Безвозмездная передача объектов основных средств оформляется Актом о приеме-передаче объектов нефинансовых активов (</w:t>
      </w:r>
      <w:hyperlink r:id="rId139" w:history="1">
        <w:r>
          <w:rPr>
            <w:rStyle w:val="afc"/>
          </w:rPr>
          <w:t>ф. 0504101</w:t>
        </w:r>
      </w:hyperlink>
      <w:r>
        <w:t>).</w:t>
      </w:r>
      <w:bookmarkEnd w:id="48"/>
    </w:p>
    <w:p w:rsidR="008276C0" w:rsidRDefault="00AC6081">
      <w:proofErr w:type="gramStart"/>
      <w:r>
        <w:rPr>
          <w:i/>
        </w:rPr>
        <w:t>(Основание:</w:t>
      </w:r>
      <w:proofErr w:type="gramEnd"/>
      <w:r>
        <w:rPr>
          <w:i/>
        </w:rPr>
        <w:t xml:space="preserve"> </w:t>
      </w:r>
      <w:proofErr w:type="gramStart"/>
      <w:r>
        <w:rPr>
          <w:i/>
        </w:rPr>
        <w:t xml:space="preserve">Методические </w:t>
      </w:r>
      <w:hyperlink r:id="rId140" w:history="1">
        <w:r>
          <w:rPr>
            <w:rStyle w:val="afc"/>
            <w:i/>
          </w:rPr>
          <w:t>указания</w:t>
        </w:r>
      </w:hyperlink>
      <w:r>
        <w:rPr>
          <w:i/>
        </w:rPr>
        <w:t xml:space="preserve"> № 52н)</w:t>
      </w:r>
      <w:proofErr w:type="gramEnd"/>
    </w:p>
    <w:p w:rsidR="008276C0" w:rsidRDefault="00AC6081">
      <w:pPr>
        <w:pStyle w:val="2"/>
      </w:pPr>
      <w:bookmarkStart w:id="49" w:name="_ref_1-67f464a30b6e41"/>
      <w:r>
        <w:t>При приобретении основных средств оформляется Акт о приеме-передаче объектов нефинансовых активов (</w:t>
      </w:r>
      <w:hyperlink r:id="rId141" w:history="1">
        <w:r>
          <w:rPr>
            <w:rStyle w:val="afc"/>
          </w:rPr>
          <w:t>ф. 0504101</w:t>
        </w:r>
      </w:hyperlink>
      <w:r>
        <w:t>).</w:t>
      </w:r>
      <w:bookmarkEnd w:id="49"/>
    </w:p>
    <w:p w:rsidR="008276C0" w:rsidRDefault="00AC6081">
      <w:r>
        <w:rPr>
          <w:i/>
        </w:rPr>
        <w:t xml:space="preserve">(Основание: Методические </w:t>
      </w:r>
      <w:hyperlink r:id="rId142" w:history="1">
        <w:r>
          <w:rPr>
            <w:rStyle w:val="afc"/>
            <w:i/>
          </w:rPr>
          <w:t>указания</w:t>
        </w:r>
      </w:hyperlink>
      <w:r>
        <w:rPr>
          <w:i/>
        </w:rPr>
        <w:t xml:space="preserve"> № 52н)</w:t>
      </w:r>
    </w:p>
    <w:p w:rsidR="008276C0" w:rsidRDefault="00AC6081">
      <w:pPr>
        <w:pStyle w:val="2"/>
      </w:pPr>
      <w:bookmarkStart w:id="50" w:name="_ref_1-876eb75286594d"/>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3"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bookmarkEnd w:id="50"/>
    </w:p>
    <w:p w:rsidR="008276C0" w:rsidRDefault="00AC6081">
      <w:r>
        <w:rPr>
          <w:i/>
        </w:rPr>
        <w:t xml:space="preserve">(Основание: Методические </w:t>
      </w:r>
      <w:hyperlink r:id="rId144" w:history="1">
        <w:r>
          <w:rPr>
            <w:rStyle w:val="afc"/>
            <w:i/>
          </w:rPr>
          <w:t>указания</w:t>
        </w:r>
      </w:hyperlink>
      <w:r>
        <w:rPr>
          <w:i/>
        </w:rPr>
        <w:t xml:space="preserve"> № 52н, </w:t>
      </w:r>
      <w:hyperlink r:id="rId145" w:history="1">
        <w:r>
          <w:rPr>
            <w:rStyle w:val="afc"/>
            <w:i/>
          </w:rPr>
          <w:t>п. 9</w:t>
        </w:r>
      </w:hyperlink>
      <w:r>
        <w:rPr>
          <w:i/>
        </w:rPr>
        <w:t xml:space="preserve"> СГС "Учетная политика")</w:t>
      </w:r>
    </w:p>
    <w:p w:rsidR="008276C0" w:rsidRDefault="00AC6081">
      <w:pPr>
        <w:pStyle w:val="1"/>
      </w:pPr>
      <w:bookmarkStart w:id="51" w:name="_ref_1-d830688800d04f"/>
      <w:r>
        <w:t>Нематериальные активы</w:t>
      </w:r>
      <w:bookmarkEnd w:id="51"/>
    </w:p>
    <w:p w:rsidR="008276C0" w:rsidRDefault="00AC6081">
      <w:pPr>
        <w:pStyle w:val="2"/>
      </w:pPr>
      <w:bookmarkStart w:id="52"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2"/>
    </w:p>
    <w:p w:rsidR="008276C0" w:rsidRDefault="00AC6081">
      <w:r>
        <w:rPr>
          <w:i/>
        </w:rPr>
        <w:t xml:space="preserve">(Основание: </w:t>
      </w:r>
      <w:hyperlink r:id="rId146" w:history="1">
        <w:r>
          <w:rPr>
            <w:rStyle w:val="afc"/>
            <w:i/>
          </w:rPr>
          <w:t>п. 56</w:t>
        </w:r>
      </w:hyperlink>
      <w:r>
        <w:rPr>
          <w:i/>
        </w:rPr>
        <w:t xml:space="preserve"> Инструкции № 157н)</w:t>
      </w:r>
    </w:p>
    <w:p w:rsidR="008276C0" w:rsidRDefault="00AC6081">
      <w:pPr>
        <w:pStyle w:val="2"/>
      </w:pPr>
      <w:bookmarkStart w:id="53" w:name="_ref_1-18f7f92c96c744"/>
      <w:r>
        <w:t>Объект признается нематериальным активом при одновременном выполнении следующих условий:</w:t>
      </w:r>
      <w:bookmarkEnd w:id="53"/>
    </w:p>
    <w:p w:rsidR="008276C0" w:rsidRDefault="00AC6081">
      <w:r>
        <w:t>- объект способен приносить экономические выгоды в будущем;</w:t>
      </w:r>
    </w:p>
    <w:p w:rsidR="008276C0" w:rsidRDefault="00AC6081">
      <w:r>
        <w:t>- у него отсутствует материально-вещественная форма;</w:t>
      </w:r>
    </w:p>
    <w:p w:rsidR="008276C0" w:rsidRDefault="00AC6081">
      <w:r>
        <w:t>- объект можно идентифицировать;</w:t>
      </w:r>
    </w:p>
    <w:p w:rsidR="008276C0" w:rsidRDefault="00AC6081">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8276C0" w:rsidRDefault="00AC6081">
      <w:r>
        <w:t>- не предполагается последующая перепродажа данного актива;</w:t>
      </w:r>
    </w:p>
    <w:p w:rsidR="008276C0" w:rsidRDefault="00AC6081">
      <w:r>
        <w:t>- имеются надлежаще оформленные документы, подтверждающие существование актива;</w:t>
      </w:r>
    </w:p>
    <w:p w:rsidR="008276C0" w:rsidRDefault="00AC6081">
      <w:r>
        <w:t>- имеются надлежаще оформленные документы, устанавливающие исключительное право на актив;</w:t>
      </w:r>
    </w:p>
    <w:p w:rsidR="008276C0" w:rsidRDefault="00AC6081">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8276C0" w:rsidRDefault="00AC6081">
      <w:r>
        <w:rPr>
          <w:i/>
        </w:rPr>
        <w:t xml:space="preserve">(Основание: </w:t>
      </w:r>
      <w:hyperlink r:id="rId147" w:history="1">
        <w:r>
          <w:rPr>
            <w:rStyle w:val="afc"/>
            <w:i/>
          </w:rPr>
          <w:t>п. п. 4</w:t>
        </w:r>
      </w:hyperlink>
      <w:r>
        <w:rPr>
          <w:i/>
        </w:rPr>
        <w:t xml:space="preserve">, </w:t>
      </w:r>
      <w:hyperlink r:id="rId148" w:history="1">
        <w:r>
          <w:rPr>
            <w:rStyle w:val="afc"/>
            <w:i/>
          </w:rPr>
          <w:t>6</w:t>
        </w:r>
      </w:hyperlink>
      <w:r>
        <w:rPr>
          <w:i/>
        </w:rPr>
        <w:t xml:space="preserve">, </w:t>
      </w:r>
      <w:hyperlink r:id="rId149" w:history="1">
        <w:r>
          <w:rPr>
            <w:rStyle w:val="afc"/>
            <w:i/>
          </w:rPr>
          <w:t>7</w:t>
        </w:r>
      </w:hyperlink>
      <w:r>
        <w:rPr>
          <w:i/>
        </w:rPr>
        <w:t xml:space="preserve"> СГС "Нематериальные активы", </w:t>
      </w:r>
      <w:hyperlink r:id="rId150" w:history="1">
        <w:r>
          <w:rPr>
            <w:rStyle w:val="afc"/>
            <w:i/>
          </w:rPr>
          <w:t>п. 56</w:t>
        </w:r>
      </w:hyperlink>
      <w:r>
        <w:rPr>
          <w:i/>
        </w:rPr>
        <w:t xml:space="preserve"> Инструкции № 157н)</w:t>
      </w:r>
    </w:p>
    <w:p w:rsidR="008276C0" w:rsidRDefault="00AC6081">
      <w:pPr>
        <w:pStyle w:val="2"/>
      </w:pPr>
      <w:bookmarkStart w:id="54" w:name="_ref_1-85629c26479c47"/>
      <w:r>
        <w:lastRenderedPageBreak/>
        <w:t>Сроком полезного использования нематериального актива является период, в течение которого предполагается использование актива.</w:t>
      </w:r>
      <w:bookmarkEnd w:id="54"/>
    </w:p>
    <w:p w:rsidR="008276C0" w:rsidRDefault="00AC6081">
      <w:r>
        <w:rPr>
          <w:i/>
        </w:rPr>
        <w:t xml:space="preserve">(Основание: </w:t>
      </w:r>
      <w:hyperlink r:id="rId151" w:history="1">
        <w:r>
          <w:rPr>
            <w:rStyle w:val="afc"/>
            <w:i/>
          </w:rPr>
          <w:t>п. 60</w:t>
        </w:r>
      </w:hyperlink>
      <w:r>
        <w:rPr>
          <w:i/>
        </w:rPr>
        <w:t xml:space="preserve"> Инструкции № 157н)</w:t>
      </w:r>
    </w:p>
    <w:p w:rsidR="008276C0" w:rsidRDefault="00AC6081">
      <w:pPr>
        <w:pStyle w:val="2"/>
      </w:pPr>
      <w:bookmarkStart w:id="55" w:name="_ref_1-a661337de34b44"/>
      <w:r>
        <w:t>Амортизация по всем нематериальным активам начисляется линейным методом.</w:t>
      </w:r>
      <w:bookmarkEnd w:id="55"/>
    </w:p>
    <w:p w:rsidR="008276C0" w:rsidRDefault="00AC6081">
      <w:r>
        <w:rPr>
          <w:i/>
        </w:rPr>
        <w:t xml:space="preserve">(Основание: </w:t>
      </w:r>
      <w:hyperlink r:id="rId152" w:history="1">
        <w:r>
          <w:rPr>
            <w:rStyle w:val="afc"/>
            <w:i/>
          </w:rPr>
          <w:t>п. п. 30</w:t>
        </w:r>
      </w:hyperlink>
      <w:r>
        <w:rPr>
          <w:i/>
        </w:rPr>
        <w:t xml:space="preserve">, </w:t>
      </w:r>
      <w:hyperlink r:id="rId153" w:history="1">
        <w:r>
          <w:rPr>
            <w:rStyle w:val="afc"/>
            <w:i/>
          </w:rPr>
          <w:t>31</w:t>
        </w:r>
      </w:hyperlink>
      <w:r>
        <w:rPr>
          <w:i/>
        </w:rPr>
        <w:t xml:space="preserve"> СГС "Нематериальные активы")</w:t>
      </w:r>
    </w:p>
    <w:p w:rsidR="008276C0" w:rsidRDefault="00754894" w:rsidP="00754894">
      <w:r>
        <w:rPr>
          <w:i/>
        </w:rPr>
        <w:t xml:space="preserve"> </w:t>
      </w:r>
      <w:bookmarkStart w:id="56" w:name="_ref_1-f8d6eaf6a4874c"/>
      <w:r w:rsidR="00AC6081">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6"/>
    </w:p>
    <w:p w:rsidR="008276C0" w:rsidRDefault="00AC6081">
      <w:pPr>
        <w:pStyle w:val="1"/>
      </w:pPr>
      <w:bookmarkStart w:id="57" w:name="_ref_1-391058b4711746"/>
      <w:r>
        <w:t>Непроизведенные активы</w:t>
      </w:r>
      <w:bookmarkEnd w:id="57"/>
    </w:p>
    <w:p w:rsidR="008276C0" w:rsidRDefault="00AC6081">
      <w:pPr>
        <w:pStyle w:val="2"/>
      </w:pPr>
      <w:bookmarkStart w:id="58" w:name="_ref_1-03eab198b81745"/>
      <w: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8"/>
    </w:p>
    <w:p w:rsidR="008276C0" w:rsidRDefault="00AC6081">
      <w:r>
        <w:rPr>
          <w:i/>
        </w:rPr>
        <w:t xml:space="preserve">(Основание: </w:t>
      </w:r>
      <w:hyperlink r:id="rId154" w:history="1">
        <w:r>
          <w:rPr>
            <w:rStyle w:val="afc"/>
            <w:i/>
          </w:rPr>
          <w:t>п. 6</w:t>
        </w:r>
      </w:hyperlink>
      <w:r>
        <w:rPr>
          <w:i/>
        </w:rPr>
        <w:t xml:space="preserve"> СГС "Непроизведенные активы", </w:t>
      </w:r>
      <w:hyperlink r:id="rId155" w:history="1">
        <w:r>
          <w:rPr>
            <w:rStyle w:val="afc"/>
            <w:i/>
          </w:rPr>
          <w:t>п. 70</w:t>
        </w:r>
      </w:hyperlink>
      <w:r>
        <w:rPr>
          <w:i/>
        </w:rPr>
        <w:t xml:space="preserve"> Инструкции № 157н)</w:t>
      </w:r>
    </w:p>
    <w:p w:rsidR="008276C0" w:rsidRPr="0063231F" w:rsidRDefault="00AC6081">
      <w:pPr>
        <w:pStyle w:val="2"/>
      </w:pPr>
      <w:bookmarkStart w:id="59" w:name="_ref_1-57232a59867044"/>
      <w:r w:rsidRPr="0063231F">
        <w:t xml:space="preserve">Аналитический учет вложений в непроизведенные активы ведется в </w:t>
      </w:r>
      <w:proofErr w:type="spellStart"/>
      <w:r w:rsidRPr="0063231F">
        <w:t>Многографной</w:t>
      </w:r>
      <w:proofErr w:type="spellEnd"/>
      <w:r w:rsidRPr="0063231F">
        <w:t xml:space="preserve"> карточке (</w:t>
      </w:r>
      <w:hyperlink r:id="rId156" w:history="1">
        <w:r w:rsidRPr="0063231F">
          <w:rPr>
            <w:rStyle w:val="afc"/>
            <w:color w:val="auto"/>
          </w:rPr>
          <w:t>ф. 0504054</w:t>
        </w:r>
      </w:hyperlink>
      <w:r w:rsidRPr="0063231F">
        <w:t>).</w:t>
      </w:r>
      <w:bookmarkEnd w:id="59"/>
    </w:p>
    <w:p w:rsidR="008276C0" w:rsidRDefault="00AC6081">
      <w:r>
        <w:rPr>
          <w:i/>
        </w:rPr>
        <w:t xml:space="preserve">(Основание: </w:t>
      </w:r>
      <w:hyperlink r:id="rId157" w:history="1">
        <w:r>
          <w:rPr>
            <w:rStyle w:val="afc"/>
            <w:i/>
          </w:rPr>
          <w:t>п. 128</w:t>
        </w:r>
      </w:hyperlink>
      <w:r>
        <w:rPr>
          <w:i/>
        </w:rPr>
        <w:t xml:space="preserve"> Инструкции № 157н)</w:t>
      </w:r>
    </w:p>
    <w:p w:rsidR="008276C0" w:rsidRDefault="00BB1B86">
      <w:r>
        <w:rPr>
          <w:i/>
        </w:rPr>
        <w:t xml:space="preserve"> </w:t>
      </w:r>
      <w:r w:rsidR="00AC6081">
        <w:rPr>
          <w:i/>
        </w:rPr>
        <w:t xml:space="preserve">(Основание: </w:t>
      </w:r>
      <w:hyperlink r:id="rId158" w:history="1">
        <w:r w:rsidR="00AC6081">
          <w:rPr>
            <w:rStyle w:val="afc"/>
            <w:i/>
          </w:rPr>
          <w:t>п. 36</w:t>
        </w:r>
      </w:hyperlink>
      <w:r w:rsidR="00AC6081">
        <w:rPr>
          <w:i/>
        </w:rPr>
        <w:t xml:space="preserve"> СГС "Концептуальные основы", </w:t>
      </w:r>
      <w:hyperlink r:id="rId159" w:history="1">
        <w:r w:rsidR="00AC6081">
          <w:rPr>
            <w:rStyle w:val="afc"/>
            <w:i/>
          </w:rPr>
          <w:t>п. 7</w:t>
        </w:r>
      </w:hyperlink>
      <w:r w:rsidR="00AC6081">
        <w:rPr>
          <w:i/>
        </w:rPr>
        <w:t xml:space="preserve"> СГС "Непроизведенные активы")</w:t>
      </w:r>
    </w:p>
    <w:p w:rsidR="008276C0" w:rsidRDefault="00AC6081">
      <w:pPr>
        <w:pStyle w:val="2"/>
      </w:pPr>
      <w:bookmarkStart w:id="60"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0"/>
    </w:p>
    <w:p w:rsidR="008276C0" w:rsidRDefault="00AC6081">
      <w:r>
        <w:rPr>
          <w:i/>
        </w:rPr>
        <w:t xml:space="preserve">(Основание: </w:t>
      </w:r>
      <w:hyperlink r:id="rId160" w:history="1">
        <w:r>
          <w:rPr>
            <w:rStyle w:val="afc"/>
            <w:i/>
          </w:rPr>
          <w:t>п. 71</w:t>
        </w:r>
      </w:hyperlink>
      <w:r>
        <w:rPr>
          <w:i/>
        </w:rPr>
        <w:t xml:space="preserve"> Инструкции № 157н</w:t>
      </w:r>
      <w:r>
        <w:t xml:space="preserve">, </w:t>
      </w:r>
      <w:hyperlink r:id="rId161" w:history="1">
        <w:r>
          <w:rPr>
            <w:rStyle w:val="afc"/>
            <w:i/>
          </w:rPr>
          <w:t>п. 20</w:t>
        </w:r>
      </w:hyperlink>
      <w:r>
        <w:rPr>
          <w:i/>
        </w:rPr>
        <w:t xml:space="preserve"> Инструкции № 174н)</w:t>
      </w:r>
    </w:p>
    <w:p w:rsidR="008276C0" w:rsidRDefault="00AC6081">
      <w:pPr>
        <w:pStyle w:val="1"/>
      </w:pPr>
      <w:bookmarkStart w:id="61" w:name="_ref_1-50a121e1b3244d"/>
      <w:r>
        <w:t>Материальные запасы</w:t>
      </w:r>
      <w:bookmarkEnd w:id="61"/>
    </w:p>
    <w:p w:rsidR="008276C0" w:rsidRDefault="00AC6081">
      <w:pPr>
        <w:pStyle w:val="2"/>
      </w:pPr>
      <w:bookmarkStart w:id="62" w:name="_ref_1-acfdc3ca985e45"/>
      <w:r>
        <w:t>Единицей бухгалтерского учета материальных запасов является:</w:t>
      </w:r>
      <w:bookmarkEnd w:id="62"/>
    </w:p>
    <w:p w:rsidR="008276C0" w:rsidRPr="0033381B" w:rsidRDefault="00AC6081">
      <w:pPr>
        <w:pStyle w:val="ab"/>
        <w:numPr>
          <w:ilvl w:val="1"/>
          <w:numId w:val="7"/>
        </w:numPr>
        <w:spacing w:after="0"/>
        <w:ind w:left="964"/>
        <w:jc w:val="both"/>
      </w:pPr>
      <w:r w:rsidRPr="0033381B">
        <w:t>номе</w:t>
      </w:r>
      <w:r w:rsidR="0033381B" w:rsidRPr="0033381B">
        <w:t>нклатурная (реестровая) единица</w:t>
      </w:r>
      <w:r w:rsidRPr="0033381B">
        <w:t>;</w:t>
      </w:r>
    </w:p>
    <w:p w:rsidR="0033381B" w:rsidRPr="0033381B" w:rsidRDefault="00AC6081" w:rsidP="0033381B">
      <w:pPr>
        <w:pStyle w:val="ab"/>
        <w:numPr>
          <w:ilvl w:val="1"/>
          <w:numId w:val="7"/>
        </w:numPr>
        <w:spacing w:after="0"/>
        <w:ind w:left="964"/>
        <w:jc w:val="both"/>
      </w:pPr>
      <w:r w:rsidRPr="0033381B">
        <w:t>однородная (реестровая) группа</w:t>
      </w:r>
      <w:r w:rsidR="0033381B">
        <w:t>.</w:t>
      </w:r>
      <w:r w:rsidRPr="0033381B">
        <w:t> </w:t>
      </w:r>
    </w:p>
    <w:p w:rsidR="008276C0" w:rsidRDefault="0033381B" w:rsidP="0033381B">
      <w:pPr>
        <w:spacing w:after="0"/>
        <w:ind w:left="964" w:firstLine="0"/>
      </w:pPr>
      <w:r w:rsidRPr="0033381B">
        <w:rPr>
          <w:i/>
        </w:rPr>
        <w:t xml:space="preserve"> </w:t>
      </w:r>
      <w:r w:rsidR="00AC6081" w:rsidRPr="0033381B">
        <w:rPr>
          <w:i/>
        </w:rPr>
        <w:t xml:space="preserve">(Основание: </w:t>
      </w:r>
      <w:hyperlink r:id="rId162" w:history="1">
        <w:r w:rsidR="00AC6081" w:rsidRPr="0033381B">
          <w:rPr>
            <w:rStyle w:val="afc"/>
            <w:i/>
          </w:rPr>
          <w:t>п. 101</w:t>
        </w:r>
      </w:hyperlink>
      <w:r w:rsidR="00AC6081" w:rsidRPr="0033381B">
        <w:rPr>
          <w:i/>
        </w:rPr>
        <w:t xml:space="preserve"> Инструкции № 157н, </w:t>
      </w:r>
      <w:hyperlink r:id="rId163" w:history="1">
        <w:r w:rsidR="00AC6081" w:rsidRPr="0033381B">
          <w:rPr>
            <w:rStyle w:val="afc"/>
            <w:i/>
          </w:rPr>
          <w:t>п. 8</w:t>
        </w:r>
      </w:hyperlink>
      <w:r w:rsidR="00AC6081" w:rsidRPr="0033381B">
        <w:rPr>
          <w:i/>
        </w:rPr>
        <w:t xml:space="preserve"> СГС «Запасы»)</w:t>
      </w:r>
    </w:p>
    <w:p w:rsidR="008276C0" w:rsidRDefault="00AC6081">
      <w:pPr>
        <w:pStyle w:val="2"/>
      </w:pPr>
      <w:bookmarkStart w:id="63"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3"/>
    </w:p>
    <w:p w:rsidR="008276C0" w:rsidRDefault="00AC6081">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8276C0" w:rsidRDefault="00AC6081">
      <w:r>
        <w:rPr>
          <w:i/>
        </w:rPr>
        <w:t>(</w:t>
      </w:r>
      <w:r>
        <w:t xml:space="preserve">Основание: </w:t>
      </w:r>
      <w:hyperlink r:id="rId164" w:history="1">
        <w:r>
          <w:rPr>
            <w:rStyle w:val="afc"/>
            <w:i/>
          </w:rPr>
          <w:t>п. п. 100</w:t>
        </w:r>
      </w:hyperlink>
      <w:r>
        <w:rPr>
          <w:i/>
        </w:rPr>
        <w:t xml:space="preserve">, </w:t>
      </w:r>
      <w:hyperlink r:id="rId165" w:history="1">
        <w:r>
          <w:rPr>
            <w:rStyle w:val="afc"/>
            <w:i/>
          </w:rPr>
          <w:t>102</w:t>
        </w:r>
      </w:hyperlink>
      <w:r>
        <w:rPr>
          <w:i/>
        </w:rPr>
        <w:t xml:space="preserve"> Инструкции № 157н, </w:t>
      </w:r>
      <w:hyperlink r:id="rId166" w:history="1">
        <w:r>
          <w:rPr>
            <w:rStyle w:val="afc"/>
            <w:i/>
          </w:rPr>
          <w:t>п. 9</w:t>
        </w:r>
      </w:hyperlink>
      <w:r>
        <w:rPr>
          <w:i/>
        </w:rPr>
        <w:t xml:space="preserve"> СГС "Учетная политика")</w:t>
      </w:r>
    </w:p>
    <w:p w:rsidR="008276C0" w:rsidRDefault="00AC6081">
      <w:pPr>
        <w:pStyle w:val="2"/>
      </w:pPr>
      <w:bookmarkStart w:id="64" w:name="_ref_1-96ff0450a7ac46"/>
      <w:r w:rsidRPr="005A10BF">
        <w:t xml:space="preserve">Аналитический учет вложений в материальные запасы ведется в </w:t>
      </w:r>
      <w:proofErr w:type="spellStart"/>
      <w:r w:rsidRPr="005A10BF">
        <w:t>Многографной</w:t>
      </w:r>
      <w:proofErr w:type="spellEnd"/>
      <w:r w:rsidRPr="005A10BF">
        <w:t xml:space="preserve"> карточке </w:t>
      </w:r>
      <w:r>
        <w:t>(</w:t>
      </w:r>
      <w:hyperlink r:id="rId167" w:history="1">
        <w:r>
          <w:rPr>
            <w:rStyle w:val="afc"/>
          </w:rPr>
          <w:t>ф. 0504054</w:t>
        </w:r>
      </w:hyperlink>
      <w:r>
        <w:t>).</w:t>
      </w:r>
      <w:bookmarkEnd w:id="64"/>
    </w:p>
    <w:p w:rsidR="008276C0" w:rsidRDefault="00AC6081">
      <w:r>
        <w:rPr>
          <w:i/>
        </w:rPr>
        <w:t xml:space="preserve">(Основание: </w:t>
      </w:r>
      <w:hyperlink r:id="rId168" w:history="1">
        <w:r>
          <w:rPr>
            <w:rStyle w:val="afc"/>
            <w:i/>
          </w:rPr>
          <w:t>п. 128</w:t>
        </w:r>
      </w:hyperlink>
      <w:r>
        <w:rPr>
          <w:i/>
        </w:rPr>
        <w:t xml:space="preserve"> Инструкции № 157н)</w:t>
      </w:r>
    </w:p>
    <w:p w:rsidR="008276C0" w:rsidRDefault="00AC6081">
      <w:pPr>
        <w:pStyle w:val="2"/>
      </w:pPr>
      <w:bookmarkStart w:id="65"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5"/>
    </w:p>
    <w:p w:rsidR="008276C0" w:rsidRDefault="00AC6081">
      <w:r>
        <w:rPr>
          <w:i/>
        </w:rPr>
        <w:t xml:space="preserve">(Основание: </w:t>
      </w:r>
      <w:hyperlink r:id="rId169" w:history="1">
        <w:r>
          <w:rPr>
            <w:rStyle w:val="afc"/>
            <w:i/>
          </w:rPr>
          <w:t>п. п. 52</w:t>
        </w:r>
      </w:hyperlink>
      <w:r>
        <w:rPr>
          <w:i/>
        </w:rPr>
        <w:t xml:space="preserve">, </w:t>
      </w:r>
      <w:hyperlink r:id="rId170" w:history="1">
        <w:r>
          <w:rPr>
            <w:rStyle w:val="afc"/>
            <w:i/>
          </w:rPr>
          <w:t>54</w:t>
        </w:r>
      </w:hyperlink>
      <w:r>
        <w:rPr>
          <w:i/>
        </w:rPr>
        <w:t xml:space="preserve"> СГС "Концептуальные основы", </w:t>
      </w:r>
      <w:hyperlink r:id="rId171" w:history="1">
        <w:r>
          <w:rPr>
            <w:rStyle w:val="afc"/>
            <w:i/>
          </w:rPr>
          <w:t>п. 106</w:t>
        </w:r>
      </w:hyperlink>
      <w:r>
        <w:rPr>
          <w:i/>
        </w:rPr>
        <w:t xml:space="preserve"> Инструкции № 157н)</w:t>
      </w:r>
    </w:p>
    <w:p w:rsidR="008276C0" w:rsidRDefault="00AC6081">
      <w:pPr>
        <w:pStyle w:val="2"/>
      </w:pPr>
      <w:bookmarkStart w:id="66" w:name="_ref_1-e9adefc561a74e"/>
      <w:r>
        <w:t>Выбытие материальных запасов признается по средней фактической стоимости запасов.</w:t>
      </w:r>
      <w:bookmarkEnd w:id="66"/>
    </w:p>
    <w:p w:rsidR="008276C0" w:rsidRDefault="00AC6081">
      <w:r>
        <w:rPr>
          <w:i/>
        </w:rPr>
        <w:lastRenderedPageBreak/>
        <w:t xml:space="preserve">(Основание: </w:t>
      </w:r>
      <w:hyperlink r:id="rId172" w:history="1">
        <w:r>
          <w:rPr>
            <w:rStyle w:val="afc"/>
            <w:i/>
          </w:rPr>
          <w:t>п. 46</w:t>
        </w:r>
      </w:hyperlink>
      <w:r>
        <w:rPr>
          <w:i/>
        </w:rPr>
        <w:t xml:space="preserve"> СГС "Концептуальные основы", </w:t>
      </w:r>
      <w:hyperlink r:id="rId173" w:history="1">
        <w:r>
          <w:rPr>
            <w:rStyle w:val="afc"/>
            <w:i/>
          </w:rPr>
          <w:t>п. 108</w:t>
        </w:r>
      </w:hyperlink>
      <w:r>
        <w:rPr>
          <w:i/>
        </w:rPr>
        <w:t xml:space="preserve"> Инструкции № 157н)</w:t>
      </w:r>
    </w:p>
    <w:p w:rsidR="008276C0" w:rsidRDefault="00AC6081">
      <w:pPr>
        <w:pStyle w:val="2"/>
      </w:pPr>
      <w:bookmarkStart w:id="67"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4" w:history="1">
        <w:r>
          <w:rPr>
            <w:rStyle w:val="afc"/>
          </w:rPr>
          <w:t>ф. 0504205</w:t>
        </w:r>
      </w:hyperlink>
      <w:r>
        <w:t>).</w:t>
      </w:r>
      <w:bookmarkEnd w:id="67"/>
    </w:p>
    <w:p w:rsidR="008276C0" w:rsidRDefault="00AC6081">
      <w:r>
        <w:rPr>
          <w:i/>
        </w:rPr>
        <w:t xml:space="preserve">(Основание: </w:t>
      </w:r>
      <w:hyperlink r:id="rId175" w:history="1">
        <w:r>
          <w:rPr>
            <w:rStyle w:val="afc"/>
            <w:i/>
          </w:rPr>
          <w:t>п. 116</w:t>
        </w:r>
      </w:hyperlink>
      <w:r>
        <w:rPr>
          <w:i/>
        </w:rPr>
        <w:t xml:space="preserve"> Инструкции № 157н)</w:t>
      </w:r>
    </w:p>
    <w:p w:rsidR="008276C0" w:rsidRDefault="00AC6081">
      <w:pPr>
        <w:pStyle w:val="2"/>
      </w:pPr>
      <w:bookmarkStart w:id="68" w:name="_ref_1-2706e9ad788947"/>
      <w:r>
        <w:t>Выдача запасных частей и хозяйственн</w:t>
      </w:r>
      <w:r w:rsidR="0063231F">
        <w:t xml:space="preserve">ых материалов (моющих средств, </w:t>
      </w:r>
      <w:r>
        <w:t>мыла, щеток и т.п.) на хозяйственные нужды оформляется Ведомостью выдачи материальных ценностей на нужды учреждения (</w:t>
      </w:r>
      <w:hyperlink r:id="rId176" w:history="1">
        <w:r>
          <w:rPr>
            <w:rStyle w:val="afc"/>
          </w:rPr>
          <w:t>ф. 0504210</w:t>
        </w:r>
      </w:hyperlink>
      <w:r>
        <w:t>), которая является основанием для их списания.</w:t>
      </w:r>
      <w:bookmarkEnd w:id="68"/>
    </w:p>
    <w:p w:rsidR="008276C0" w:rsidRDefault="00AC6081">
      <w:r>
        <w:rPr>
          <w:i/>
        </w:rPr>
        <w:t xml:space="preserve">(Основание: </w:t>
      </w:r>
      <w:hyperlink r:id="rId177" w:history="1">
        <w:r>
          <w:rPr>
            <w:rStyle w:val="afc"/>
            <w:i/>
          </w:rPr>
          <w:t>п. 9</w:t>
        </w:r>
      </w:hyperlink>
      <w:r>
        <w:rPr>
          <w:i/>
        </w:rPr>
        <w:t xml:space="preserve"> СГС "Учетная политика")</w:t>
      </w:r>
    </w:p>
    <w:p w:rsidR="008276C0" w:rsidRDefault="00AC6081">
      <w:pPr>
        <w:pStyle w:val="1"/>
      </w:pPr>
      <w:bookmarkStart w:id="69" w:name="_ref_1-be4985953f5b42"/>
      <w:r>
        <w:t>Себестоимость</w:t>
      </w:r>
      <w:bookmarkEnd w:id="69"/>
    </w:p>
    <w:p w:rsidR="008276C0" w:rsidRDefault="00AC6081">
      <w:r>
        <w:rPr>
          <w:b/>
        </w:rPr>
        <w:t>Общие положения</w:t>
      </w:r>
    </w:p>
    <w:p w:rsidR="008276C0" w:rsidRDefault="00AC6081">
      <w:pPr>
        <w:pStyle w:val="2"/>
      </w:pPr>
      <w:bookmarkStart w:id="70" w:name="_ref_1-e326dcf3e20b40"/>
      <w:r>
        <w:t>Себестоимость оказанных услуг определяется отдельно для каждого вида услуг и состоит из прямых, накладных и общехозяйственных расходов.</w:t>
      </w:r>
      <w:bookmarkEnd w:id="70"/>
    </w:p>
    <w:p w:rsidR="008276C0" w:rsidRDefault="00AC6081">
      <w:r>
        <w:rPr>
          <w:i/>
        </w:rPr>
        <w:t xml:space="preserve">(Основание: </w:t>
      </w:r>
      <w:hyperlink r:id="rId178" w:history="1">
        <w:r>
          <w:rPr>
            <w:rStyle w:val="afc"/>
            <w:i/>
          </w:rPr>
          <w:t>п. п. 134</w:t>
        </w:r>
      </w:hyperlink>
      <w:r>
        <w:rPr>
          <w:i/>
        </w:rPr>
        <w:t xml:space="preserve">, </w:t>
      </w:r>
      <w:hyperlink r:id="rId179" w:history="1">
        <w:r>
          <w:rPr>
            <w:rStyle w:val="afc"/>
            <w:i/>
          </w:rPr>
          <w:t>135</w:t>
        </w:r>
      </w:hyperlink>
      <w:r>
        <w:rPr>
          <w:i/>
        </w:rPr>
        <w:t xml:space="preserve"> Инструкции № 157н)</w:t>
      </w:r>
    </w:p>
    <w:p w:rsidR="008276C0" w:rsidRDefault="00AC6081">
      <w:pPr>
        <w:pStyle w:val="2"/>
      </w:pPr>
      <w:bookmarkStart w:id="71" w:name="_ref_1-aac40ffce50d43"/>
      <w:r>
        <w:t>Прямыми расходами признаются расходы, которые осуществлены непосредственно для оказания конкретного вида услуг.</w:t>
      </w:r>
      <w:bookmarkEnd w:id="71"/>
    </w:p>
    <w:p w:rsidR="008276C0" w:rsidRDefault="00AC6081">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8276C0" w:rsidRDefault="00AC6081">
      <w: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8276C0" w:rsidRDefault="00AC6081">
      <w:r>
        <w:rPr>
          <w:b/>
        </w:rPr>
        <w:t>Оказание услуг</w:t>
      </w:r>
    </w:p>
    <w:p w:rsidR="008276C0" w:rsidRDefault="00AC6081">
      <w:pPr>
        <w:pStyle w:val="2"/>
      </w:pPr>
      <w:bookmarkStart w:id="72" w:name="_ref_1-22182044abdb45"/>
      <w:r>
        <w:t>В составе прямых расходов отражаются:</w:t>
      </w:r>
      <w:bookmarkEnd w:id="72"/>
    </w:p>
    <w:p w:rsidR="008276C0" w:rsidRDefault="00AC6081">
      <w:pPr>
        <w:pStyle w:val="ab"/>
        <w:numPr>
          <w:ilvl w:val="1"/>
          <w:numId w:val="8"/>
        </w:numPr>
        <w:spacing w:after="0"/>
        <w:ind w:left="964"/>
        <w:jc w:val="both"/>
      </w:pPr>
      <w:r>
        <w:t>расходы на оплату труда и начисления на выплаты по оплате труда работников, непосредственно участвующих в оказании услуг;</w:t>
      </w:r>
    </w:p>
    <w:p w:rsidR="008276C0" w:rsidRDefault="00AC6081">
      <w:pPr>
        <w:pStyle w:val="ab"/>
        <w:numPr>
          <w:ilvl w:val="1"/>
          <w:numId w:val="8"/>
        </w:numPr>
        <w:spacing w:after="0"/>
        <w:ind w:left="964"/>
        <w:jc w:val="both"/>
      </w:pPr>
      <w:r>
        <w:t>расходы на приобретение материальных запасов, потребляемых в процессе оказания услуг;</w:t>
      </w:r>
    </w:p>
    <w:p w:rsidR="008276C0" w:rsidRDefault="00AC6081">
      <w:pPr>
        <w:pStyle w:val="ab"/>
        <w:numPr>
          <w:ilvl w:val="1"/>
          <w:numId w:val="8"/>
        </w:numPr>
        <w:spacing w:after="0"/>
        <w:ind w:left="964"/>
        <w:jc w:val="both"/>
      </w:pPr>
      <w:r>
        <w:t>расходы на приобретение основных средств стоимостью до 10 000 руб. включительно, используемых непосредственно для оказания услуг;</w:t>
      </w:r>
    </w:p>
    <w:p w:rsidR="008276C0" w:rsidRDefault="00AC6081">
      <w:pPr>
        <w:pStyle w:val="ab"/>
        <w:numPr>
          <w:ilvl w:val="1"/>
          <w:numId w:val="8"/>
        </w:numPr>
        <w:spacing w:after="0"/>
        <w:ind w:left="964"/>
        <w:jc w:val="both"/>
      </w:pPr>
      <w:r>
        <w:t>амортизация основных средств, непосредственно используемых для оказания услуг;</w:t>
      </w:r>
    </w:p>
    <w:p w:rsidR="008276C0" w:rsidRDefault="00AC6081">
      <w:pPr>
        <w:pStyle w:val="ab"/>
        <w:numPr>
          <w:ilvl w:val="1"/>
          <w:numId w:val="8"/>
        </w:numPr>
        <w:spacing w:after="0"/>
        <w:ind w:left="964"/>
        <w:jc w:val="both"/>
      </w:pPr>
      <w:r>
        <w:t>другие расходы, непосредственно связанные с оказанием услуг.</w:t>
      </w:r>
    </w:p>
    <w:p w:rsidR="008276C0" w:rsidRDefault="00AC6081">
      <w:pPr>
        <w:pStyle w:val="2"/>
      </w:pPr>
      <w:bookmarkStart w:id="73" w:name="_ref_1-c731545bfc6b42"/>
      <w:r>
        <w:t>В составе накладных расходов при оказании услуг отражаются:</w:t>
      </w:r>
      <w:bookmarkEnd w:id="73"/>
    </w:p>
    <w:p w:rsidR="008276C0" w:rsidRDefault="00AC6081">
      <w:pPr>
        <w:pStyle w:val="ab"/>
        <w:numPr>
          <w:ilvl w:val="1"/>
          <w:numId w:val="9"/>
        </w:numPr>
        <w:spacing w:after="0"/>
        <w:ind w:left="964"/>
        <w:jc w:val="both"/>
      </w:pPr>
      <w:r>
        <w:t>расходы на оплату труда и начисления на выплаты по оплате труда работников, обеспечивающих оказание услуг;</w:t>
      </w:r>
    </w:p>
    <w:p w:rsidR="008276C0" w:rsidRDefault="00AC6081">
      <w:pPr>
        <w:pStyle w:val="ab"/>
        <w:numPr>
          <w:ilvl w:val="1"/>
          <w:numId w:val="9"/>
        </w:numPr>
        <w:spacing w:after="0"/>
        <w:ind w:left="964"/>
        <w:jc w:val="both"/>
      </w:pPr>
      <w:r>
        <w:t>амортизация основных средств, обеспечивающих оказание услуг;</w:t>
      </w:r>
    </w:p>
    <w:p w:rsidR="008276C0" w:rsidRDefault="00AC6081">
      <w:pPr>
        <w:pStyle w:val="ab"/>
        <w:numPr>
          <w:ilvl w:val="1"/>
          <w:numId w:val="9"/>
        </w:numPr>
        <w:spacing w:after="0"/>
        <w:ind w:left="964"/>
        <w:jc w:val="both"/>
      </w:pPr>
      <w:r>
        <w:t>расходы на содержание имущества, используемого при оказании услуг.</w:t>
      </w:r>
    </w:p>
    <w:p w:rsidR="008276C0" w:rsidRDefault="00AC6081">
      <w:r>
        <w:rPr>
          <w:b/>
        </w:rPr>
        <w:t>Общехозяйственные расходы</w:t>
      </w:r>
    </w:p>
    <w:p w:rsidR="008276C0" w:rsidRDefault="00AC6081">
      <w:pPr>
        <w:pStyle w:val="2"/>
      </w:pPr>
      <w:bookmarkStart w:id="74" w:name="_ref_1-e827475f4cfc46"/>
      <w:r>
        <w:t>В составе общехозяйственных расходов выделяются расходы, распределяемые и не распределяемые на себестоимость услуг.</w:t>
      </w:r>
      <w:bookmarkEnd w:id="74"/>
    </w:p>
    <w:p w:rsidR="008276C0" w:rsidRDefault="00AC6081">
      <w:r>
        <w:rPr>
          <w:i/>
        </w:rPr>
        <w:t xml:space="preserve">(Основание: </w:t>
      </w:r>
      <w:hyperlink r:id="rId180" w:history="1">
        <w:r>
          <w:rPr>
            <w:rStyle w:val="afc"/>
            <w:i/>
          </w:rPr>
          <w:t>п. 135</w:t>
        </w:r>
      </w:hyperlink>
      <w:r>
        <w:rPr>
          <w:i/>
        </w:rPr>
        <w:t xml:space="preserve"> Инструкции № 157н)</w:t>
      </w:r>
    </w:p>
    <w:p w:rsidR="008276C0" w:rsidRDefault="00AC6081">
      <w:pPr>
        <w:pStyle w:val="2"/>
      </w:pPr>
      <w:bookmarkStart w:id="75" w:name="_ref_1-2ae90553759249"/>
      <w:r>
        <w:t>В составе общехозяйственных расходов, распределяемых на себестоимость, отражаются:</w:t>
      </w:r>
      <w:bookmarkEnd w:id="75"/>
    </w:p>
    <w:p w:rsidR="008276C0" w:rsidRDefault="00AC6081">
      <w:pPr>
        <w:pStyle w:val="ab"/>
        <w:numPr>
          <w:ilvl w:val="1"/>
          <w:numId w:val="10"/>
        </w:numPr>
        <w:spacing w:after="0"/>
        <w:ind w:left="964"/>
        <w:jc w:val="both"/>
      </w:pPr>
      <w:r>
        <w:lastRenderedPageBreak/>
        <w:t>расходы на оплату коммунальных услуг;</w:t>
      </w:r>
    </w:p>
    <w:p w:rsidR="008276C0" w:rsidRDefault="00AC6081">
      <w:pPr>
        <w:pStyle w:val="ab"/>
        <w:numPr>
          <w:ilvl w:val="1"/>
          <w:numId w:val="10"/>
        </w:numPr>
        <w:spacing w:after="0"/>
        <w:ind w:left="964"/>
        <w:jc w:val="both"/>
      </w:pPr>
      <w:r>
        <w:t>расходы на оплату услуг связи;</w:t>
      </w:r>
    </w:p>
    <w:p w:rsidR="008276C0" w:rsidRDefault="00AC6081">
      <w:pPr>
        <w:pStyle w:val="ab"/>
        <w:numPr>
          <w:ilvl w:val="1"/>
          <w:numId w:val="10"/>
        </w:numPr>
        <w:spacing w:after="0"/>
        <w:ind w:left="964"/>
        <w:jc w:val="both"/>
      </w:pPr>
      <w:r>
        <w:t>расходы на оплату транспортных услуг;</w:t>
      </w:r>
    </w:p>
    <w:p w:rsidR="008276C0" w:rsidRDefault="00AC6081">
      <w:pPr>
        <w:pStyle w:val="ab"/>
        <w:numPr>
          <w:ilvl w:val="1"/>
          <w:numId w:val="10"/>
        </w:numPr>
        <w:spacing w:after="0"/>
        <w:ind w:left="964"/>
        <w:jc w:val="both"/>
      </w:pPr>
      <w:r>
        <w:t>расходы на приобретение материальных запасов, израсходованных на общехозяйственные нужды;</w:t>
      </w:r>
    </w:p>
    <w:p w:rsidR="008276C0" w:rsidRDefault="00AC6081">
      <w:pPr>
        <w:pStyle w:val="ab"/>
        <w:numPr>
          <w:ilvl w:val="1"/>
          <w:numId w:val="10"/>
        </w:numPr>
        <w:spacing w:after="0"/>
        <w:ind w:left="964"/>
        <w:jc w:val="both"/>
      </w:pPr>
      <w:r>
        <w:t>расходы на охрану.</w:t>
      </w:r>
    </w:p>
    <w:p w:rsidR="008276C0" w:rsidRDefault="00AC6081">
      <w:pPr>
        <w:pStyle w:val="2"/>
      </w:pPr>
      <w:bookmarkStart w:id="76" w:name="_ref_1-83028f4a753243"/>
      <w:r>
        <w:t>В составе общехозяйственных расходов, не распределяемых на себестоимость, отражаются:</w:t>
      </w:r>
      <w:bookmarkEnd w:id="76"/>
    </w:p>
    <w:p w:rsidR="008276C0" w:rsidRDefault="00AC6081">
      <w:pPr>
        <w:pStyle w:val="ab"/>
        <w:numPr>
          <w:ilvl w:val="1"/>
          <w:numId w:val="11"/>
        </w:numPr>
        <w:spacing w:after="0"/>
        <w:ind w:left="964"/>
        <w:jc w:val="both"/>
      </w:pPr>
      <w:r>
        <w:t>расходы на оплату труда и начисления на выплаты по оплате труда работников, не принимающих участия в оказании услуг;</w:t>
      </w:r>
    </w:p>
    <w:p w:rsidR="008276C0" w:rsidRDefault="00AC6081">
      <w:pPr>
        <w:pStyle w:val="ab"/>
        <w:numPr>
          <w:ilvl w:val="1"/>
          <w:numId w:val="11"/>
        </w:numPr>
        <w:spacing w:after="0"/>
        <w:ind w:left="964"/>
        <w:jc w:val="both"/>
      </w:pPr>
      <w:r>
        <w:t>расходы на амортизацию основных средств, которые не задействованы в оказании услуг;</w:t>
      </w:r>
    </w:p>
    <w:p w:rsidR="008276C0" w:rsidRDefault="00AC6081">
      <w:pPr>
        <w:pStyle w:val="ab"/>
        <w:numPr>
          <w:ilvl w:val="1"/>
          <w:numId w:val="11"/>
        </w:numPr>
        <w:spacing w:after="0"/>
        <w:ind w:left="964"/>
        <w:jc w:val="both"/>
      </w:pPr>
      <w:r>
        <w:t>расходы на содержание и ремонт имущества, не используемого в оказании услуг;</w:t>
      </w:r>
    </w:p>
    <w:p w:rsidR="008276C0" w:rsidRDefault="00AC6081">
      <w:pPr>
        <w:pStyle w:val="ab"/>
        <w:numPr>
          <w:ilvl w:val="1"/>
          <w:numId w:val="11"/>
        </w:numPr>
        <w:spacing w:after="0"/>
        <w:ind w:left="964"/>
        <w:jc w:val="both"/>
      </w:pPr>
      <w:r>
        <w:t>прочие расходы на общехозяйственные нужды.</w:t>
      </w:r>
    </w:p>
    <w:p w:rsidR="008276C0" w:rsidRDefault="00AC6081">
      <w:r>
        <w:rPr>
          <w:b/>
        </w:rPr>
        <w:t>Распределение расходов на себестоимость (финансовый результат)</w:t>
      </w:r>
    </w:p>
    <w:p w:rsidR="008276C0" w:rsidRDefault="00AC6081">
      <w:pPr>
        <w:pStyle w:val="2"/>
      </w:pPr>
      <w:bookmarkStart w:id="77" w:name="_ref_1-baf951c6390344"/>
      <w:r>
        <w:t>Прямые затраты относятся на себестоимость способом прямого расчета (фактических затрат).</w:t>
      </w:r>
      <w:bookmarkEnd w:id="77"/>
    </w:p>
    <w:p w:rsidR="008276C0" w:rsidRDefault="00AC6081">
      <w:r>
        <w:rPr>
          <w:i/>
        </w:rPr>
        <w:t xml:space="preserve">(Основание: </w:t>
      </w:r>
      <w:hyperlink r:id="rId181" w:history="1">
        <w:r>
          <w:rPr>
            <w:rStyle w:val="afc"/>
            <w:i/>
          </w:rPr>
          <w:t>п. 134</w:t>
        </w:r>
      </w:hyperlink>
      <w:r>
        <w:rPr>
          <w:i/>
        </w:rPr>
        <w:t xml:space="preserve"> Инструкции № 157н)</w:t>
      </w:r>
    </w:p>
    <w:p w:rsidR="008276C0" w:rsidRDefault="00AC6081">
      <w:pPr>
        <w:pStyle w:val="2"/>
      </w:pPr>
      <w:bookmarkStart w:id="78" w:name="_ref_1-0836162a6c994f"/>
      <w:r>
        <w:t>Прямые расходы относятся на себестоимость соответств</w:t>
      </w:r>
      <w:r w:rsidR="00715121">
        <w:t>ующего вида услуг</w:t>
      </w:r>
      <w:r w:rsidRPr="00BB1B86">
        <w:rPr>
          <w:color w:val="FF0000"/>
        </w:rPr>
        <w:t>.</w:t>
      </w:r>
      <w:bookmarkEnd w:id="78"/>
    </w:p>
    <w:p w:rsidR="008276C0" w:rsidRDefault="00AC6081">
      <w:r>
        <w:rPr>
          <w:i/>
        </w:rPr>
        <w:t xml:space="preserve">(Основание: </w:t>
      </w:r>
      <w:hyperlink r:id="rId182" w:history="1">
        <w:r>
          <w:rPr>
            <w:rStyle w:val="afc"/>
            <w:i/>
          </w:rPr>
          <w:t>п. 134</w:t>
        </w:r>
      </w:hyperlink>
      <w:r>
        <w:rPr>
          <w:i/>
        </w:rPr>
        <w:t xml:space="preserve"> Инструкции № 157н)</w:t>
      </w:r>
    </w:p>
    <w:p w:rsidR="008276C0" w:rsidRDefault="00AC6081">
      <w:pPr>
        <w:pStyle w:val="2"/>
      </w:pPr>
      <w:bookmarkStart w:id="79" w:name="_ref_1-28bae423e9f24e"/>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9"/>
    </w:p>
    <w:p w:rsidR="008276C0" w:rsidRDefault="00AC6081">
      <w:r>
        <w:rPr>
          <w:i/>
        </w:rPr>
        <w:t xml:space="preserve">(Основание: </w:t>
      </w:r>
      <w:hyperlink r:id="rId183" w:history="1">
        <w:r>
          <w:rPr>
            <w:rStyle w:val="afc"/>
            <w:i/>
          </w:rPr>
          <w:t>п. 134</w:t>
        </w:r>
      </w:hyperlink>
      <w:r>
        <w:rPr>
          <w:i/>
        </w:rPr>
        <w:t xml:space="preserve"> Инструкции № 157н)</w:t>
      </w:r>
    </w:p>
    <w:p w:rsidR="008276C0" w:rsidRDefault="00AC6081">
      <w:pPr>
        <w:pStyle w:val="2"/>
      </w:pPr>
      <w:bookmarkStart w:id="80" w:name="_ref_1-19d84c6943e94d"/>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0"/>
    </w:p>
    <w:p w:rsidR="008276C0" w:rsidRDefault="00AC6081">
      <w:r>
        <w:rPr>
          <w:i/>
        </w:rPr>
        <w:t xml:space="preserve">(Основание: </w:t>
      </w:r>
      <w:hyperlink r:id="rId184" w:history="1">
        <w:r>
          <w:rPr>
            <w:rStyle w:val="afc"/>
            <w:i/>
          </w:rPr>
          <w:t>п. п. 134</w:t>
        </w:r>
      </w:hyperlink>
      <w:r>
        <w:rPr>
          <w:i/>
        </w:rPr>
        <w:t xml:space="preserve">, </w:t>
      </w:r>
      <w:hyperlink r:id="rId185" w:history="1">
        <w:r>
          <w:rPr>
            <w:rStyle w:val="afc"/>
            <w:i/>
          </w:rPr>
          <w:t>135</w:t>
        </w:r>
      </w:hyperlink>
      <w:r>
        <w:rPr>
          <w:i/>
        </w:rPr>
        <w:t xml:space="preserve"> Инструкции № 157н)</w:t>
      </w:r>
    </w:p>
    <w:p w:rsidR="008276C0" w:rsidRDefault="00AC6081">
      <w:pPr>
        <w:pStyle w:val="2"/>
      </w:pPr>
      <w:bookmarkStart w:id="81" w:name="_ref_1-72e3a44032b744"/>
      <w:r>
        <w:t>Не распределяемые на себестоимость общехозяйственные расходы относятся на увеличение расходов текущего финансового года.</w:t>
      </w:r>
      <w:bookmarkEnd w:id="81"/>
    </w:p>
    <w:p w:rsidR="008276C0" w:rsidRDefault="00AC6081">
      <w:r>
        <w:rPr>
          <w:i/>
        </w:rPr>
        <w:t xml:space="preserve">(Основание: </w:t>
      </w:r>
      <w:hyperlink r:id="rId186" w:history="1">
        <w:r>
          <w:rPr>
            <w:rStyle w:val="afc"/>
            <w:i/>
          </w:rPr>
          <w:t>п. 135</w:t>
        </w:r>
      </w:hyperlink>
      <w:r>
        <w:rPr>
          <w:i/>
        </w:rPr>
        <w:t xml:space="preserve"> Инструкции № 157н)</w:t>
      </w:r>
    </w:p>
    <w:p w:rsidR="008276C0" w:rsidRDefault="00AC6081">
      <w:pPr>
        <w:pStyle w:val="1"/>
      </w:pPr>
      <w:bookmarkStart w:id="82" w:name="_ref_1-8fd5a8c2a3d04f"/>
      <w:r>
        <w:t>Расчеты с дебиторами и кредиторами</w:t>
      </w:r>
      <w:bookmarkEnd w:id="82"/>
    </w:p>
    <w:p w:rsidR="008276C0" w:rsidRDefault="00AC6081">
      <w:pPr>
        <w:pStyle w:val="2"/>
      </w:pPr>
      <w:bookmarkStart w:id="83"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3"/>
    </w:p>
    <w:p w:rsidR="008276C0" w:rsidRDefault="00AC6081">
      <w:r>
        <w:rPr>
          <w:i/>
        </w:rPr>
        <w:t xml:space="preserve">(Основание: </w:t>
      </w:r>
      <w:hyperlink r:id="rId187" w:history="1">
        <w:r>
          <w:rPr>
            <w:rStyle w:val="afc"/>
            <w:i/>
          </w:rPr>
          <w:t>п. 220</w:t>
        </w:r>
      </w:hyperlink>
      <w:r>
        <w:rPr>
          <w:i/>
        </w:rPr>
        <w:t xml:space="preserve"> Инструкции № 157н)</w:t>
      </w:r>
    </w:p>
    <w:p w:rsidR="008276C0" w:rsidRDefault="00AC6081">
      <w:pPr>
        <w:pStyle w:val="2"/>
      </w:pPr>
      <w:bookmarkStart w:id="84" w:name="_ref_1-137a66bb71a84b"/>
      <w: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88" w:history="1">
        <w:r>
          <w:rPr>
            <w:rStyle w:val="afc"/>
          </w:rPr>
          <w:t>закону</w:t>
        </w:r>
      </w:hyperlink>
      <w: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84"/>
    </w:p>
    <w:p w:rsidR="008276C0" w:rsidRDefault="00AC6081">
      <w:r>
        <w:lastRenderedPageBreak/>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8276C0" w:rsidRDefault="00AC6081">
      <w:r>
        <w:rPr>
          <w:i/>
        </w:rPr>
        <w:t xml:space="preserve">(Основание: </w:t>
      </w:r>
      <w:hyperlink r:id="rId189" w:history="1">
        <w:r>
          <w:rPr>
            <w:rStyle w:val="afc"/>
            <w:i/>
          </w:rPr>
          <w:t>п. 34</w:t>
        </w:r>
      </w:hyperlink>
      <w:r>
        <w:rPr>
          <w:i/>
        </w:rPr>
        <w:t xml:space="preserve"> СГС "Доходы", </w:t>
      </w:r>
      <w:hyperlink r:id="rId190" w:history="1">
        <w:r>
          <w:rPr>
            <w:rStyle w:val="afc"/>
            <w:i/>
          </w:rPr>
          <w:t>Письмо</w:t>
        </w:r>
      </w:hyperlink>
      <w:r>
        <w:rPr>
          <w:i/>
        </w:rPr>
        <w:t xml:space="preserve"> Минфина России от 18.10.2018 № 02-07-10/75014)</w:t>
      </w:r>
    </w:p>
    <w:p w:rsidR="008276C0" w:rsidRDefault="00AC6081">
      <w:pPr>
        <w:pStyle w:val="2"/>
      </w:pPr>
      <w:bookmarkStart w:id="85"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roofErr w:type="gramStart"/>
      <w:r>
        <w:t>..</w:t>
      </w:r>
      <w:bookmarkEnd w:id="85"/>
      <w:proofErr w:type="gramEnd"/>
    </w:p>
    <w:p w:rsidR="008276C0" w:rsidRDefault="00AC6081">
      <w:r>
        <w:rPr>
          <w:i/>
        </w:rPr>
        <w:t xml:space="preserve">(Основание: </w:t>
      </w:r>
      <w:hyperlink r:id="rId191" w:history="1">
        <w:r>
          <w:rPr>
            <w:rStyle w:val="afc"/>
            <w:i/>
          </w:rPr>
          <w:t>п. 9</w:t>
        </w:r>
      </w:hyperlink>
      <w:r>
        <w:rPr>
          <w:i/>
        </w:rPr>
        <w:t xml:space="preserve"> СГС "Учетная политика")</w:t>
      </w:r>
    </w:p>
    <w:p w:rsidR="008276C0" w:rsidRDefault="00AC6081">
      <w:pPr>
        <w:pStyle w:val="2"/>
      </w:pPr>
      <w:bookmarkStart w:id="86" w:name="_ref_1-18a209e5740641"/>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6"/>
    </w:p>
    <w:p w:rsidR="008276C0" w:rsidRDefault="00AC6081">
      <w:r>
        <w:rPr>
          <w:i/>
        </w:rPr>
        <w:t xml:space="preserve">(Основание: </w:t>
      </w:r>
      <w:hyperlink r:id="rId192" w:history="1">
        <w:r>
          <w:rPr>
            <w:rStyle w:val="afc"/>
            <w:i/>
          </w:rPr>
          <w:t>п. 9</w:t>
        </w:r>
      </w:hyperlink>
      <w:r>
        <w:rPr>
          <w:i/>
        </w:rPr>
        <w:t xml:space="preserve"> СГС "Учетная политика")</w:t>
      </w:r>
    </w:p>
    <w:p w:rsidR="008276C0" w:rsidRDefault="00AC6081">
      <w:pPr>
        <w:pStyle w:val="2"/>
      </w:pPr>
      <w:bookmarkStart w:id="87"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7"/>
    </w:p>
    <w:p w:rsidR="008276C0" w:rsidRDefault="00AC6081">
      <w:r>
        <w:rPr>
          <w:i/>
        </w:rPr>
        <w:t xml:space="preserve">(Основание: </w:t>
      </w:r>
      <w:hyperlink r:id="rId193" w:history="1">
        <w:r>
          <w:rPr>
            <w:rStyle w:val="afc"/>
            <w:i/>
          </w:rPr>
          <w:t>п. 9</w:t>
        </w:r>
      </w:hyperlink>
      <w:r>
        <w:rPr>
          <w:i/>
        </w:rPr>
        <w:t xml:space="preserve"> СГС "Учетная политика")</w:t>
      </w:r>
    </w:p>
    <w:p w:rsidR="008276C0" w:rsidRDefault="00AC6081">
      <w:pPr>
        <w:pStyle w:val="2"/>
      </w:pPr>
      <w:bookmarkStart w:id="88" w:name="_ref_1-54cadb0d41b040"/>
      <w:r>
        <w:t xml:space="preserve">На суммы изменений показателя счета 0 210 06 000 учредителю направляется Извещение </w:t>
      </w:r>
      <w:hyperlink r:id="rId194" w:history="1">
        <w:r>
          <w:rPr>
            <w:rStyle w:val="afc"/>
          </w:rPr>
          <w:t>(ф. 0504805)</w:t>
        </w:r>
      </w:hyperlink>
      <w:r>
        <w:t>.</w:t>
      </w:r>
      <w:bookmarkEnd w:id="88"/>
    </w:p>
    <w:p w:rsidR="008276C0" w:rsidRDefault="00AC6081">
      <w:r>
        <w:rPr>
          <w:i/>
        </w:rPr>
        <w:t xml:space="preserve">(Основание: </w:t>
      </w:r>
      <w:hyperlink r:id="rId195" w:history="1">
        <w:r>
          <w:rPr>
            <w:rStyle w:val="afc"/>
            <w:i/>
          </w:rPr>
          <w:t>п. 9</w:t>
        </w:r>
      </w:hyperlink>
      <w:r>
        <w:rPr>
          <w:i/>
        </w:rPr>
        <w:t xml:space="preserve"> СГС "Учетная политика")</w:t>
      </w:r>
    </w:p>
    <w:p w:rsidR="008276C0" w:rsidRDefault="00AC6081">
      <w:pPr>
        <w:pStyle w:val="2"/>
      </w:pPr>
      <w:bookmarkStart w:id="89" w:name="_ref_1-2487a684569545"/>
      <w:r>
        <w:t xml:space="preserve">Аналитический учет расчетов с подотчетными лицами ведется в Карточке учета средств и расчетов </w:t>
      </w:r>
      <w:hyperlink r:id="rId196" w:history="1">
        <w:r>
          <w:rPr>
            <w:rStyle w:val="afc"/>
          </w:rPr>
          <w:t>(ф. 0504051)</w:t>
        </w:r>
      </w:hyperlink>
      <w:r>
        <w:t>.</w:t>
      </w:r>
      <w:bookmarkEnd w:id="89"/>
    </w:p>
    <w:p w:rsidR="008276C0" w:rsidRDefault="00AC6081">
      <w:r>
        <w:rPr>
          <w:i/>
        </w:rPr>
        <w:t xml:space="preserve">(Основание: </w:t>
      </w:r>
      <w:hyperlink r:id="rId197" w:history="1">
        <w:r>
          <w:rPr>
            <w:rStyle w:val="afc"/>
            <w:i/>
          </w:rPr>
          <w:t>п. 218</w:t>
        </w:r>
      </w:hyperlink>
      <w:r>
        <w:rPr>
          <w:i/>
        </w:rPr>
        <w:t xml:space="preserve"> Инструкции № 157н)</w:t>
      </w:r>
    </w:p>
    <w:p w:rsidR="008276C0" w:rsidRDefault="00AC6081">
      <w:pPr>
        <w:pStyle w:val="2"/>
      </w:pPr>
      <w:bookmarkStart w:id="90" w:name="_ref_1-30a8597693694b"/>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98" w:history="1">
        <w:r>
          <w:rPr>
            <w:rStyle w:val="afc"/>
          </w:rPr>
          <w:t>ф. 0504051</w:t>
        </w:r>
      </w:hyperlink>
      <w:r>
        <w:t>).</w:t>
      </w:r>
      <w:bookmarkEnd w:id="90"/>
    </w:p>
    <w:p w:rsidR="008276C0" w:rsidRDefault="00AC6081">
      <w:r>
        <w:rPr>
          <w:i/>
        </w:rPr>
        <w:t xml:space="preserve">(Основание: </w:t>
      </w:r>
      <w:hyperlink r:id="rId199" w:history="1">
        <w:r>
          <w:rPr>
            <w:rStyle w:val="afc"/>
            <w:i/>
          </w:rPr>
          <w:t>п. 257</w:t>
        </w:r>
      </w:hyperlink>
      <w:r>
        <w:rPr>
          <w:i/>
        </w:rPr>
        <w:t xml:space="preserve"> Инструкции № 157н)</w:t>
      </w:r>
    </w:p>
    <w:p w:rsidR="008276C0" w:rsidRDefault="00AC6081">
      <w:pPr>
        <w:pStyle w:val="2"/>
      </w:pPr>
      <w:bookmarkStart w:id="91" w:name="_ref_1-e3ea9b3ebfbc4d"/>
      <w:r>
        <w:t>Аналитический учет расчетов по платежам в бюджеты ведется в Карточке учета средств и расчетов (</w:t>
      </w:r>
      <w:hyperlink r:id="rId200" w:history="1">
        <w:r>
          <w:rPr>
            <w:rStyle w:val="afc"/>
          </w:rPr>
          <w:t>ф. 0504051</w:t>
        </w:r>
      </w:hyperlink>
      <w:r>
        <w:t>).</w:t>
      </w:r>
      <w:bookmarkEnd w:id="91"/>
    </w:p>
    <w:p w:rsidR="008276C0" w:rsidRDefault="00AC6081">
      <w:r>
        <w:rPr>
          <w:i/>
        </w:rPr>
        <w:t xml:space="preserve">(Основание: </w:t>
      </w:r>
      <w:hyperlink r:id="rId201" w:history="1">
        <w:r>
          <w:rPr>
            <w:rStyle w:val="afc"/>
            <w:i/>
          </w:rPr>
          <w:t>п. 264</w:t>
        </w:r>
      </w:hyperlink>
      <w:r>
        <w:rPr>
          <w:i/>
        </w:rPr>
        <w:t xml:space="preserve"> Инструкции № 157н)</w:t>
      </w:r>
    </w:p>
    <w:p w:rsidR="008276C0" w:rsidRDefault="00AC6081">
      <w:pPr>
        <w:pStyle w:val="2"/>
      </w:pPr>
      <w:bookmarkStart w:id="92" w:name="_ref_1-c3103df30b064c"/>
      <w:r>
        <w:t>Аналитический учет расчетов по доходам ведется по каждому контрагенту.</w:t>
      </w:r>
      <w:bookmarkEnd w:id="92"/>
    </w:p>
    <w:p w:rsidR="008276C0" w:rsidRDefault="00AC6081">
      <w:r>
        <w:rPr>
          <w:i/>
        </w:rPr>
        <w:t xml:space="preserve">(Основание: </w:t>
      </w:r>
      <w:hyperlink r:id="rId202" w:history="1">
        <w:r>
          <w:rPr>
            <w:rStyle w:val="afc"/>
            <w:i/>
          </w:rPr>
          <w:t>п. 200</w:t>
        </w:r>
      </w:hyperlink>
      <w:r>
        <w:rPr>
          <w:i/>
        </w:rPr>
        <w:t xml:space="preserve"> Инструкции № 157н)</w:t>
      </w:r>
    </w:p>
    <w:p w:rsidR="008276C0" w:rsidRDefault="00AC6081">
      <w:pPr>
        <w:pStyle w:val="2"/>
      </w:pPr>
      <w:bookmarkStart w:id="93" w:name="_ref_1-0ca738b5835e41"/>
      <w:r>
        <w:t>Аналитический учет расчетов по оплате труда ведется по структурным подразделениям.</w:t>
      </w:r>
      <w:bookmarkEnd w:id="93"/>
    </w:p>
    <w:p w:rsidR="008276C0" w:rsidRDefault="00AC6081">
      <w:r>
        <w:rPr>
          <w:i/>
        </w:rPr>
        <w:t xml:space="preserve">(Основание: </w:t>
      </w:r>
      <w:hyperlink r:id="rId203" w:history="1">
        <w:r>
          <w:rPr>
            <w:rStyle w:val="afc"/>
            <w:i/>
          </w:rPr>
          <w:t>п. 257</w:t>
        </w:r>
      </w:hyperlink>
      <w:r>
        <w:rPr>
          <w:i/>
        </w:rPr>
        <w:t xml:space="preserve"> Инструкции № 157н)</w:t>
      </w:r>
    </w:p>
    <w:p w:rsidR="008276C0" w:rsidRDefault="00AC6081">
      <w:pPr>
        <w:pStyle w:val="2"/>
      </w:pPr>
      <w:bookmarkStart w:id="94" w:name="_ref_1-58646ddda2a743"/>
      <w:r>
        <w:t>Сверка персонифицированных данных управленческого учета с показателями б</w:t>
      </w:r>
      <w:r w:rsidR="0080373C">
        <w:t xml:space="preserve">алансовых счетов осуществляется </w:t>
      </w:r>
      <w:r w:rsidRPr="0080373C">
        <w:t>периодичность</w:t>
      </w:r>
      <w:r w:rsidR="0080373C" w:rsidRPr="0080373C">
        <w:t xml:space="preserve">ю  один раз в месяц </w:t>
      </w:r>
      <w:r w:rsidRPr="0080373C">
        <w:t xml:space="preserve">по каждому виду </w:t>
      </w:r>
      <w:r w:rsidR="0080373C" w:rsidRPr="0080373C">
        <w:t xml:space="preserve">и </w:t>
      </w:r>
      <w:r w:rsidRPr="0080373C">
        <w:t>расчетов, учитываемому по группам</w:t>
      </w:r>
      <w:r>
        <w:t>.</w:t>
      </w:r>
      <w:bookmarkEnd w:id="94"/>
    </w:p>
    <w:p w:rsidR="008276C0" w:rsidRDefault="00AC6081">
      <w:pPr>
        <w:rPr>
          <w:i/>
        </w:rPr>
      </w:pPr>
      <w:r>
        <w:rPr>
          <w:i/>
        </w:rPr>
        <w:t xml:space="preserve">(Основание: </w:t>
      </w:r>
      <w:hyperlink r:id="rId204" w:history="1">
        <w:r>
          <w:rPr>
            <w:rStyle w:val="afc"/>
            <w:i/>
          </w:rPr>
          <w:t>п. п. 200</w:t>
        </w:r>
      </w:hyperlink>
      <w:r>
        <w:rPr>
          <w:i/>
        </w:rPr>
        <w:t xml:space="preserve">, </w:t>
      </w:r>
      <w:hyperlink r:id="rId205" w:history="1">
        <w:r>
          <w:rPr>
            <w:rStyle w:val="afc"/>
            <w:i/>
          </w:rPr>
          <w:t>257</w:t>
        </w:r>
      </w:hyperlink>
      <w:r>
        <w:rPr>
          <w:i/>
        </w:rPr>
        <w:t xml:space="preserve"> Инструкции № 157н)</w:t>
      </w:r>
    </w:p>
    <w:p w:rsidR="003C713A" w:rsidRDefault="003C713A"/>
    <w:p w:rsidR="00A9044D" w:rsidRPr="00A9044D" w:rsidRDefault="00AC6081" w:rsidP="00A9044D">
      <w:pPr>
        <w:pStyle w:val="2"/>
        <w:rPr>
          <w:color w:val="FF0000"/>
        </w:rPr>
      </w:pPr>
      <w:bookmarkStart w:id="95" w:name="_ref_1-f4c21c54de794e"/>
      <w:r w:rsidRPr="00611F9A">
        <w:rPr>
          <w:color w:val="FF0000"/>
        </w:rPr>
        <w:lastRenderedPageBreak/>
        <w:t>В Табеле учета использования рабочего времени (</w:t>
      </w:r>
      <w:hyperlink r:id="rId206" w:history="1">
        <w:r w:rsidRPr="00611F9A">
          <w:rPr>
            <w:rStyle w:val="afc"/>
            <w:color w:val="FF0000"/>
          </w:rPr>
          <w:t>ф. 0504421</w:t>
        </w:r>
      </w:hyperlink>
      <w:r w:rsidRPr="00611F9A">
        <w:rPr>
          <w:color w:val="FF0000"/>
        </w:rPr>
        <w:t>) отражаются фактические затраты рабочего времени.</w:t>
      </w:r>
      <w:bookmarkEnd w:id="95"/>
      <w:r w:rsidR="00A9044D">
        <w:rPr>
          <w:color w:val="FF0000"/>
        </w:rPr>
        <w:t xml:space="preserve"> </w:t>
      </w:r>
      <w:r w:rsidR="00A9044D" w:rsidRPr="00A9044D">
        <w:rPr>
          <w:color w:val="FF0000"/>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7022FB" w:rsidRPr="007022FB" w:rsidRDefault="007022FB" w:rsidP="007022FB">
      <w:pPr>
        <w:pStyle w:val="2"/>
        <w:rPr>
          <w:color w:val="FF0000"/>
        </w:rPr>
      </w:pPr>
      <w:r w:rsidRPr="007022FB">
        <w:rPr>
          <w:color w:val="FF0000"/>
        </w:rPr>
        <w:t xml:space="preserve">Табель учета использования рабочего времени (ф. 0504421) дополнен условными обозначениями: </w:t>
      </w:r>
    </w:p>
    <w:p w:rsidR="007022FB" w:rsidRPr="007022FB" w:rsidRDefault="007022FB" w:rsidP="007022FB">
      <w:pPr>
        <w:pStyle w:val="2"/>
        <w:numPr>
          <w:ilvl w:val="0"/>
          <w:numId w:val="0"/>
        </w:numPr>
        <w:ind w:left="482"/>
        <w:rPr>
          <w:color w:val="FF0000"/>
        </w:rPr>
      </w:pPr>
      <w:r>
        <w:rPr>
          <w:color w:val="FF0000"/>
        </w:rPr>
        <w:t>-</w:t>
      </w:r>
      <w:r w:rsidRPr="007022FB">
        <w:rPr>
          <w:color w:val="FF0000"/>
        </w:rPr>
        <w:t>ДО-отпуск без сохранения заработной платы;</w:t>
      </w:r>
    </w:p>
    <w:p w:rsidR="007022FB" w:rsidRPr="007022FB" w:rsidRDefault="007022FB" w:rsidP="007022FB">
      <w:pPr>
        <w:pStyle w:val="2"/>
        <w:numPr>
          <w:ilvl w:val="0"/>
          <w:numId w:val="0"/>
        </w:numPr>
        <w:ind w:left="482"/>
        <w:rPr>
          <w:color w:val="FF0000"/>
        </w:rPr>
      </w:pPr>
      <w:r>
        <w:rPr>
          <w:color w:val="FF0000"/>
        </w:rPr>
        <w:t>-</w:t>
      </w:r>
      <w:r w:rsidRPr="007022FB">
        <w:rPr>
          <w:color w:val="FF0000"/>
        </w:rPr>
        <w:t>НОД-нерабочие оплачиваемые дни;</w:t>
      </w:r>
    </w:p>
    <w:p w:rsidR="007022FB" w:rsidRPr="007022FB" w:rsidRDefault="007022FB" w:rsidP="007022FB">
      <w:pPr>
        <w:pStyle w:val="2"/>
        <w:numPr>
          <w:ilvl w:val="0"/>
          <w:numId w:val="0"/>
        </w:numPr>
        <w:ind w:left="482"/>
        <w:rPr>
          <w:color w:val="FF0000"/>
        </w:rPr>
      </w:pPr>
      <w:r>
        <w:rPr>
          <w:color w:val="FF0000"/>
        </w:rPr>
        <w:t>-</w:t>
      </w:r>
      <w:r w:rsidRPr="007022FB">
        <w:rPr>
          <w:color w:val="FF0000"/>
        </w:rPr>
        <w:t>ОВ- дополнительные выходные оплачиваемые дни;</w:t>
      </w:r>
    </w:p>
    <w:p w:rsidR="007022FB" w:rsidRPr="007022FB" w:rsidRDefault="007022FB" w:rsidP="007022FB">
      <w:pPr>
        <w:pStyle w:val="2"/>
        <w:numPr>
          <w:ilvl w:val="0"/>
          <w:numId w:val="0"/>
        </w:numPr>
        <w:ind w:left="482"/>
        <w:rPr>
          <w:color w:val="FF0000"/>
        </w:rPr>
      </w:pPr>
      <w:r>
        <w:rPr>
          <w:color w:val="FF0000"/>
        </w:rPr>
        <w:t>-</w:t>
      </w:r>
      <w:r w:rsidRPr="007022FB">
        <w:rPr>
          <w:color w:val="FF0000"/>
        </w:rPr>
        <w:t>Д-день для прохождения диспансеризации с сохранением среднего заработка;</w:t>
      </w:r>
    </w:p>
    <w:p w:rsidR="007022FB" w:rsidRPr="007022FB" w:rsidRDefault="007022FB" w:rsidP="007022FB">
      <w:pPr>
        <w:pStyle w:val="2"/>
        <w:numPr>
          <w:ilvl w:val="0"/>
          <w:numId w:val="0"/>
        </w:numPr>
        <w:ind w:left="482"/>
        <w:rPr>
          <w:color w:val="FF0000"/>
        </w:rPr>
      </w:pPr>
      <w:r>
        <w:rPr>
          <w:color w:val="FF0000"/>
        </w:rPr>
        <w:t>-</w:t>
      </w:r>
      <w:r w:rsidRPr="007022FB">
        <w:rPr>
          <w:color w:val="FF0000"/>
        </w:rPr>
        <w:t>ПК-повышение квалификации с отрывом от работы;</w:t>
      </w:r>
    </w:p>
    <w:p w:rsidR="007022FB" w:rsidRPr="007022FB" w:rsidRDefault="007022FB" w:rsidP="007022FB">
      <w:pPr>
        <w:pStyle w:val="2"/>
        <w:numPr>
          <w:ilvl w:val="0"/>
          <w:numId w:val="0"/>
        </w:numPr>
        <w:ind w:left="482"/>
        <w:rPr>
          <w:color w:val="FF0000"/>
        </w:rPr>
      </w:pPr>
      <w:r>
        <w:rPr>
          <w:color w:val="FF0000"/>
        </w:rPr>
        <w:t>-</w:t>
      </w:r>
      <w:r w:rsidRPr="007022FB">
        <w:rPr>
          <w:color w:val="FF0000"/>
        </w:rPr>
        <w:t>НО-отстранение от работы.</w:t>
      </w:r>
    </w:p>
    <w:p w:rsidR="008276C0" w:rsidRPr="00611F9A" w:rsidRDefault="007022FB" w:rsidP="007022FB">
      <w:pPr>
        <w:pStyle w:val="2"/>
      </w:pPr>
      <w:r w:rsidRPr="007022FB">
        <w:rPr>
          <w:color w:val="FF0000"/>
        </w:rPr>
        <w:t>Табель учета использования рабочего времени сдается в бухгалтерию за первую половину месяца (01-15 числа) не позднее 15 числа, за вторую половину месяца (16-30(31)) – не позднее 30(31) числа.</w:t>
      </w:r>
    </w:p>
    <w:p w:rsidR="008276C0" w:rsidRDefault="00AC6081">
      <w:r>
        <w:rPr>
          <w:i/>
        </w:rPr>
        <w:t xml:space="preserve">(Основание: Методические </w:t>
      </w:r>
      <w:hyperlink r:id="rId207" w:history="1">
        <w:r>
          <w:rPr>
            <w:rStyle w:val="afc"/>
            <w:i/>
          </w:rPr>
          <w:t>указания</w:t>
        </w:r>
      </w:hyperlink>
      <w:r>
        <w:rPr>
          <w:i/>
        </w:rPr>
        <w:t xml:space="preserve"> № 52н)</w:t>
      </w:r>
    </w:p>
    <w:p w:rsidR="008276C0" w:rsidRDefault="00AC6081">
      <w:pPr>
        <w:pStyle w:val="2"/>
      </w:pPr>
      <w:bookmarkStart w:id="96" w:name="_ref_1-1d3797c7af0540"/>
      <w:r>
        <w:t>По не исполненной в срок и не соответствующей критериям признания актива дебиторской задолженности создается резерв.</w:t>
      </w:r>
      <w:bookmarkEnd w:id="96"/>
    </w:p>
    <w:p w:rsidR="008276C0" w:rsidRDefault="00611F9A">
      <w:r>
        <w:rPr>
          <w:i/>
        </w:rPr>
        <w:t xml:space="preserve"> </w:t>
      </w:r>
      <w:r w:rsidR="00AC6081">
        <w:rPr>
          <w:i/>
        </w:rPr>
        <w:t xml:space="preserve">(Основание: </w:t>
      </w:r>
      <w:hyperlink r:id="rId208" w:history="1">
        <w:r w:rsidR="00AC6081">
          <w:rPr>
            <w:rStyle w:val="afc"/>
            <w:i/>
          </w:rPr>
          <w:t>п. 11</w:t>
        </w:r>
      </w:hyperlink>
      <w:r w:rsidR="00AC6081">
        <w:rPr>
          <w:i/>
        </w:rPr>
        <w:t xml:space="preserve"> СГС "Доходы", </w:t>
      </w:r>
      <w:hyperlink r:id="rId209" w:history="1">
        <w:r w:rsidR="00AC6081">
          <w:rPr>
            <w:rStyle w:val="afc"/>
            <w:i/>
          </w:rPr>
          <w:t>п. 9</w:t>
        </w:r>
      </w:hyperlink>
      <w:r w:rsidR="00AC6081">
        <w:rPr>
          <w:i/>
        </w:rPr>
        <w:t xml:space="preserve"> СГС "Учетная политика")</w:t>
      </w:r>
    </w:p>
    <w:p w:rsidR="008276C0" w:rsidRDefault="00AC6081">
      <w:pPr>
        <w:pStyle w:val="2"/>
      </w:pPr>
      <w:bookmarkStart w:id="97" w:name="_ref_1-61b634ba8fc149"/>
      <w:r>
        <w:t>Резерв по сомнительной задолженности формируется (корректируется) один раз в год - на конец отчетного года.</w:t>
      </w:r>
      <w:bookmarkEnd w:id="97"/>
    </w:p>
    <w:p w:rsidR="008276C0" w:rsidRDefault="00AC6081">
      <w:pPr>
        <w:pStyle w:val="1"/>
      </w:pPr>
      <w:bookmarkStart w:id="98" w:name="_ref_1-f8de209f15c34c"/>
      <w:r>
        <w:t>Финансовый результат</w:t>
      </w:r>
      <w:bookmarkEnd w:id="98"/>
    </w:p>
    <w:p w:rsidR="008276C0" w:rsidRDefault="00AC6081">
      <w:pPr>
        <w:pStyle w:val="2"/>
      </w:pPr>
      <w:bookmarkStart w:id="99" w:name="_ref_1-4c671d0474494a"/>
      <w:r>
        <w:t>Как расходы будущих периодов учитываются расходы на:</w:t>
      </w:r>
      <w:bookmarkEnd w:id="99"/>
    </w:p>
    <w:p w:rsidR="008276C0" w:rsidRDefault="00AC6081">
      <w:pPr>
        <w:pStyle w:val="ab"/>
        <w:numPr>
          <w:ilvl w:val="1"/>
          <w:numId w:val="13"/>
        </w:numPr>
        <w:spacing w:after="0"/>
        <w:ind w:left="964"/>
        <w:jc w:val="both"/>
      </w:pPr>
      <w:r>
        <w:t>страхование имущества, гражданской ответственности;</w:t>
      </w:r>
    </w:p>
    <w:p w:rsidR="008276C0" w:rsidRDefault="00AC6081">
      <w:pPr>
        <w:pStyle w:val="ab"/>
        <w:numPr>
          <w:ilvl w:val="1"/>
          <w:numId w:val="13"/>
        </w:numPr>
        <w:spacing w:after="0"/>
        <w:ind w:left="964"/>
        <w:jc w:val="both"/>
      </w:pPr>
      <w:r>
        <w:t>выплату отпускных за неотработанные дни отпуска;</w:t>
      </w:r>
    </w:p>
    <w:p w:rsidR="008276C0" w:rsidRDefault="00611F9A">
      <w:r>
        <w:rPr>
          <w:i/>
        </w:rPr>
        <w:t xml:space="preserve"> </w:t>
      </w:r>
      <w:r w:rsidR="00AC6081">
        <w:rPr>
          <w:i/>
        </w:rPr>
        <w:t xml:space="preserve">(Основание: </w:t>
      </w:r>
      <w:hyperlink r:id="rId210" w:history="1">
        <w:r w:rsidR="00AC6081">
          <w:rPr>
            <w:rStyle w:val="afc"/>
            <w:i/>
          </w:rPr>
          <w:t>п. 302</w:t>
        </w:r>
      </w:hyperlink>
      <w:r w:rsidR="00AC6081">
        <w:rPr>
          <w:i/>
        </w:rPr>
        <w:t xml:space="preserve"> Инструкции № 157н)</w:t>
      </w:r>
    </w:p>
    <w:p w:rsidR="008276C0" w:rsidRDefault="00AC6081">
      <w:pPr>
        <w:pStyle w:val="2"/>
      </w:pPr>
      <w:bookmarkStart w:id="100" w:name="_ref_1-7b766f6e05004a"/>
      <w: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100"/>
    </w:p>
    <w:p w:rsidR="008276C0" w:rsidRDefault="00AC6081">
      <w:r>
        <w:rPr>
          <w:i/>
        </w:rPr>
        <w:t xml:space="preserve">(Основание: </w:t>
      </w:r>
      <w:hyperlink r:id="rId211" w:history="1">
        <w:r>
          <w:rPr>
            <w:rStyle w:val="afc"/>
            <w:i/>
          </w:rPr>
          <w:t>п. 302</w:t>
        </w:r>
      </w:hyperlink>
      <w:r>
        <w:rPr>
          <w:i/>
        </w:rPr>
        <w:t xml:space="preserve"> Инструкции № 157н)</w:t>
      </w:r>
    </w:p>
    <w:p w:rsidR="008276C0" w:rsidRDefault="00AC6081">
      <w:pPr>
        <w:pStyle w:val="2"/>
      </w:pPr>
      <w:bookmarkStart w:id="101" w:name="_ref_1-9acfb7b8eb8b4a"/>
      <w: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1"/>
    </w:p>
    <w:p w:rsidR="008276C0" w:rsidRDefault="00AC6081">
      <w:r>
        <w:rPr>
          <w:i/>
        </w:rPr>
        <w:t xml:space="preserve">(Основание: </w:t>
      </w:r>
      <w:hyperlink r:id="rId212" w:history="1">
        <w:r>
          <w:rPr>
            <w:rStyle w:val="afc"/>
            <w:i/>
          </w:rPr>
          <w:t>п. 302</w:t>
        </w:r>
      </w:hyperlink>
      <w:r>
        <w:rPr>
          <w:i/>
        </w:rPr>
        <w:t xml:space="preserve"> Инструкции № 157н)</w:t>
      </w:r>
    </w:p>
    <w:p w:rsidR="008276C0" w:rsidRDefault="00AC6081">
      <w:pPr>
        <w:pStyle w:val="2"/>
      </w:pPr>
      <w:bookmarkStart w:id="102"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2"/>
    </w:p>
    <w:p w:rsidR="008276C0" w:rsidRDefault="00AC6081">
      <w:r>
        <w:rPr>
          <w:i/>
        </w:rPr>
        <w:t xml:space="preserve">(Основание: </w:t>
      </w:r>
      <w:hyperlink r:id="rId213" w:history="1">
        <w:r>
          <w:rPr>
            <w:rStyle w:val="afc"/>
            <w:i/>
          </w:rPr>
          <w:t>п. 302.1</w:t>
        </w:r>
      </w:hyperlink>
      <w:r>
        <w:rPr>
          <w:i/>
        </w:rPr>
        <w:t xml:space="preserve"> Инструкции № 157н, </w:t>
      </w:r>
      <w:hyperlink r:id="rId214" w:history="1">
        <w:r>
          <w:rPr>
            <w:rStyle w:val="afc"/>
            <w:i/>
          </w:rPr>
          <w:t>п. 6</w:t>
        </w:r>
      </w:hyperlink>
      <w:r>
        <w:rPr>
          <w:i/>
        </w:rPr>
        <w:t xml:space="preserve"> СГС "Резервы</w:t>
      </w:r>
      <w:r>
        <w:t>"</w:t>
      </w:r>
      <w:r>
        <w:rPr>
          <w:i/>
        </w:rPr>
        <w:t>)</w:t>
      </w:r>
    </w:p>
    <w:p w:rsidR="008276C0" w:rsidRDefault="00AC6081">
      <w:pPr>
        <w:pStyle w:val="2"/>
      </w:pPr>
      <w:bookmarkStart w:id="103"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w:t>
      </w:r>
      <w:r>
        <w:lastRenderedPageBreak/>
        <w:t xml:space="preserve">рассчитывается исходя из среднедневного заработка каждого работника. Сумма резерва определяется по формуле, приведенной в пункте 2.5 </w:t>
      </w:r>
      <w:r w:rsidRPr="00611F9A">
        <w:rPr>
          <w:color w:val="FF0000"/>
        </w:rPr>
        <w:t xml:space="preserve">Приложения № </w:t>
      </w:r>
      <w:r w:rsidRPr="00611F9A">
        <w:rPr>
          <w:color w:val="FF0000"/>
        </w:rPr>
        <w:fldChar w:fldCharType="begin" w:fldLock="1"/>
      </w:r>
      <w:r w:rsidRPr="00611F9A">
        <w:rPr>
          <w:color w:val="FF0000"/>
        </w:rPr>
        <w:instrText xml:space="preserve"> REF _ref_1-3bdcd53da2c440 \h \n \! </w:instrText>
      </w:r>
      <w:r w:rsidRPr="00611F9A">
        <w:rPr>
          <w:color w:val="FF0000"/>
        </w:rPr>
      </w:r>
      <w:r w:rsidRPr="00611F9A">
        <w:rPr>
          <w:color w:val="FF0000"/>
        </w:rPr>
        <w:fldChar w:fldCharType="separate"/>
      </w:r>
      <w:r w:rsidRPr="00611F9A">
        <w:rPr>
          <w:color w:val="FF0000"/>
        </w:rPr>
        <w:t>12</w:t>
      </w:r>
      <w:r w:rsidRPr="00611F9A">
        <w:rPr>
          <w:color w:val="FF0000"/>
        </w:rPr>
        <w:fldChar w:fldCharType="end"/>
      </w:r>
      <w:r w:rsidRPr="00611F9A">
        <w:rPr>
          <w:color w:val="FF0000"/>
        </w:rPr>
        <w:t xml:space="preserve"> </w:t>
      </w:r>
      <w:r>
        <w:t>к настоящей Учетной политике.</w:t>
      </w:r>
      <w:bookmarkEnd w:id="103"/>
    </w:p>
    <w:p w:rsidR="008276C0" w:rsidRDefault="00AC6081">
      <w:r>
        <w:rPr>
          <w:i/>
        </w:rPr>
        <w:t xml:space="preserve">(Основание: </w:t>
      </w:r>
      <w:hyperlink r:id="rId215" w:history="1">
        <w:r>
          <w:rPr>
            <w:rStyle w:val="afc"/>
            <w:i/>
          </w:rPr>
          <w:t>п. 10</w:t>
        </w:r>
      </w:hyperlink>
      <w:r>
        <w:rPr>
          <w:i/>
        </w:rPr>
        <w:t xml:space="preserve"> СГС "Выплаты персоналу")</w:t>
      </w:r>
    </w:p>
    <w:p w:rsidR="008276C0" w:rsidRDefault="00AC6081">
      <w:pPr>
        <w:pStyle w:val="1"/>
      </w:pPr>
      <w:bookmarkStart w:id="104" w:name="_ref_1-74b24bac06b84f"/>
      <w:r>
        <w:t>Санкционирование расходов</w:t>
      </w:r>
      <w:bookmarkEnd w:id="104"/>
    </w:p>
    <w:p w:rsidR="008276C0" w:rsidRDefault="00AC6081">
      <w:pPr>
        <w:pStyle w:val="2"/>
      </w:pPr>
      <w:bookmarkStart w:id="105" w:name="_ref_1-e5c3201eeb7540"/>
      <w:r>
        <w:t>Учет принимаемых обязательств осуществляется на основании:</w:t>
      </w:r>
      <w:bookmarkEnd w:id="105"/>
    </w:p>
    <w:p w:rsidR="008276C0" w:rsidRDefault="00AC6081">
      <w:pPr>
        <w:pStyle w:val="ab"/>
        <w:numPr>
          <w:ilvl w:val="1"/>
          <w:numId w:val="14"/>
        </w:numPr>
        <w:spacing w:after="0"/>
        <w:ind w:left="964"/>
        <w:jc w:val="both"/>
      </w:pPr>
      <w:r>
        <w:t>извещения о проведении конкурса, аукциона, торгов, запроса котировок, запроса предложений;</w:t>
      </w:r>
    </w:p>
    <w:p w:rsidR="008276C0" w:rsidRDefault="00AC6081">
      <w:pPr>
        <w:pStyle w:val="ab"/>
        <w:numPr>
          <w:ilvl w:val="1"/>
          <w:numId w:val="14"/>
        </w:numPr>
        <w:spacing w:after="0"/>
        <w:ind w:left="964"/>
        <w:jc w:val="both"/>
      </w:pPr>
      <w:r>
        <w:t>приглашения принять участие в определении поставщика (подрядчика, исполнителя);</w:t>
      </w:r>
    </w:p>
    <w:p w:rsidR="008276C0" w:rsidRDefault="00AC6081">
      <w:pPr>
        <w:pStyle w:val="ab"/>
        <w:numPr>
          <w:ilvl w:val="1"/>
          <w:numId w:val="14"/>
        </w:numPr>
        <w:spacing w:after="0"/>
        <w:ind w:left="964"/>
        <w:jc w:val="both"/>
      </w:pPr>
      <w:r>
        <w:t>протокола конкурсной комиссии;</w:t>
      </w:r>
    </w:p>
    <w:p w:rsidR="008276C0" w:rsidRDefault="00AC6081">
      <w:pPr>
        <w:pStyle w:val="ab"/>
        <w:numPr>
          <w:ilvl w:val="1"/>
          <w:numId w:val="14"/>
        </w:numPr>
        <w:spacing w:after="0"/>
        <w:ind w:left="964"/>
        <w:jc w:val="both"/>
      </w:pPr>
      <w:r>
        <w:t>бухгалтерской справки (</w:t>
      </w:r>
      <w:hyperlink r:id="rId216" w:history="1">
        <w:r>
          <w:rPr>
            <w:rStyle w:val="afc"/>
          </w:rPr>
          <w:t>ф. 0504833</w:t>
        </w:r>
      </w:hyperlink>
      <w:r>
        <w:t>).</w:t>
      </w:r>
    </w:p>
    <w:p w:rsidR="008276C0" w:rsidRDefault="00AC6081">
      <w:r>
        <w:rPr>
          <w:i/>
        </w:rPr>
        <w:t>(Основание:</w:t>
      </w:r>
      <w:r>
        <w:t xml:space="preserve"> </w:t>
      </w:r>
      <w:hyperlink r:id="rId217" w:history="1">
        <w:r>
          <w:rPr>
            <w:rStyle w:val="afc"/>
            <w:i/>
          </w:rPr>
          <w:t>п. 3 ст. 219</w:t>
        </w:r>
      </w:hyperlink>
      <w:r>
        <w:rPr>
          <w:i/>
        </w:rPr>
        <w:t xml:space="preserve"> БК РФ, </w:t>
      </w:r>
      <w:hyperlink r:id="rId218" w:history="1">
        <w:r>
          <w:rPr>
            <w:rStyle w:val="afc"/>
            <w:i/>
          </w:rPr>
          <w:t>п. 318</w:t>
        </w:r>
      </w:hyperlink>
      <w:r>
        <w:rPr>
          <w:i/>
        </w:rPr>
        <w:t xml:space="preserve"> Инструкции № 157н, </w:t>
      </w:r>
      <w:hyperlink r:id="rId219" w:history="1">
        <w:r>
          <w:rPr>
            <w:rStyle w:val="afc"/>
            <w:i/>
          </w:rPr>
          <w:t>п. 9</w:t>
        </w:r>
      </w:hyperlink>
      <w:r>
        <w:rPr>
          <w:i/>
        </w:rPr>
        <w:t xml:space="preserve"> СГС "Учетная политика")</w:t>
      </w:r>
    </w:p>
    <w:p w:rsidR="008276C0" w:rsidRDefault="00AC6081">
      <w:pPr>
        <w:pStyle w:val="2"/>
      </w:pPr>
      <w:bookmarkStart w:id="106" w:name="_ref_1-731c7ac1727547"/>
      <w:r>
        <w:t>Учет обязательств осуществляется на основании:</w:t>
      </w:r>
      <w:bookmarkEnd w:id="106"/>
    </w:p>
    <w:p w:rsidR="008276C0" w:rsidRDefault="00AC6081">
      <w:pPr>
        <w:pStyle w:val="ab"/>
        <w:numPr>
          <w:ilvl w:val="1"/>
          <w:numId w:val="15"/>
        </w:numPr>
        <w:spacing w:after="0"/>
        <w:ind w:left="964"/>
        <w:jc w:val="both"/>
      </w:pPr>
      <w:r>
        <w:t>распорядительного документа об утверждении штатного расписания с расчетом годового фонда оплаты труда;</w:t>
      </w:r>
    </w:p>
    <w:p w:rsidR="008276C0" w:rsidRDefault="00AC6081">
      <w:pPr>
        <w:pStyle w:val="ab"/>
        <w:numPr>
          <w:ilvl w:val="1"/>
          <w:numId w:val="15"/>
        </w:numPr>
        <w:spacing w:after="0"/>
        <w:ind w:left="964"/>
        <w:jc w:val="both"/>
      </w:pPr>
      <w:r>
        <w:t>договора (контракта) на поставку товаров, выполнение работ, оказание услуг;</w:t>
      </w:r>
    </w:p>
    <w:p w:rsidR="008276C0" w:rsidRDefault="00AC6081">
      <w:pPr>
        <w:pStyle w:val="ab"/>
        <w:numPr>
          <w:ilvl w:val="1"/>
          <w:numId w:val="15"/>
        </w:numPr>
        <w:spacing w:after="0"/>
        <w:ind w:left="964"/>
        <w:jc w:val="both"/>
      </w:pPr>
      <w:r>
        <w:t>при отсутствии договора - акта выполненных работ (оказанных услуг), счета;</w:t>
      </w:r>
    </w:p>
    <w:p w:rsidR="008276C0" w:rsidRDefault="00AC6081">
      <w:pPr>
        <w:pStyle w:val="ab"/>
        <w:numPr>
          <w:ilvl w:val="1"/>
          <w:numId w:val="15"/>
        </w:numPr>
        <w:spacing w:after="0"/>
        <w:ind w:left="964"/>
        <w:jc w:val="both"/>
      </w:pPr>
      <w:r>
        <w:t>исполнительного листа, судебного приказа;</w:t>
      </w:r>
    </w:p>
    <w:p w:rsidR="008276C0" w:rsidRDefault="00AC6081">
      <w:pPr>
        <w:pStyle w:val="ab"/>
        <w:numPr>
          <w:ilvl w:val="1"/>
          <w:numId w:val="15"/>
        </w:numPr>
        <w:spacing w:after="0"/>
        <w:ind w:left="964"/>
        <w:jc w:val="both"/>
      </w:pPr>
      <w:r>
        <w:t>налоговой декларации, налогового расчета (расчета авансовых платежей), расчета по страховым взносам;</w:t>
      </w:r>
    </w:p>
    <w:p w:rsidR="008276C0" w:rsidRDefault="00AC6081">
      <w:pPr>
        <w:pStyle w:val="ab"/>
        <w:numPr>
          <w:ilvl w:val="1"/>
          <w:numId w:val="15"/>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276C0" w:rsidRDefault="00AC6081">
      <w:pPr>
        <w:pStyle w:val="ab"/>
        <w:numPr>
          <w:ilvl w:val="1"/>
          <w:numId w:val="15"/>
        </w:numPr>
        <w:spacing w:after="0"/>
        <w:ind w:left="964"/>
        <w:jc w:val="both"/>
      </w:pPr>
      <w:r>
        <w:t>согласованного руководителем заявления о выдаче под отчет денежных средств или авансового отчета.</w:t>
      </w:r>
    </w:p>
    <w:p w:rsidR="008276C0" w:rsidRDefault="00AC6081">
      <w:r>
        <w:rPr>
          <w:i/>
        </w:rPr>
        <w:t>(Основание:</w:t>
      </w:r>
      <w:r>
        <w:t xml:space="preserve"> </w:t>
      </w:r>
      <w:hyperlink r:id="rId220" w:history="1">
        <w:r>
          <w:rPr>
            <w:rStyle w:val="afc"/>
            <w:i/>
          </w:rPr>
          <w:t>п. 3 ст. 219</w:t>
        </w:r>
      </w:hyperlink>
      <w:r>
        <w:rPr>
          <w:i/>
        </w:rPr>
        <w:t xml:space="preserve"> БК РФ, </w:t>
      </w:r>
      <w:hyperlink r:id="rId221" w:history="1">
        <w:r>
          <w:rPr>
            <w:rStyle w:val="afc"/>
            <w:i/>
          </w:rPr>
          <w:t>п. 318</w:t>
        </w:r>
      </w:hyperlink>
      <w:r>
        <w:rPr>
          <w:i/>
        </w:rPr>
        <w:t xml:space="preserve"> Инструкции № 157н, </w:t>
      </w:r>
      <w:hyperlink r:id="rId222" w:history="1">
        <w:r>
          <w:rPr>
            <w:rStyle w:val="afc"/>
            <w:i/>
          </w:rPr>
          <w:t>п. 9</w:t>
        </w:r>
      </w:hyperlink>
      <w:r>
        <w:rPr>
          <w:i/>
        </w:rPr>
        <w:t xml:space="preserve"> СГС "Учетная политика")</w:t>
      </w:r>
    </w:p>
    <w:p w:rsidR="008276C0" w:rsidRDefault="00AC6081">
      <w:pPr>
        <w:pStyle w:val="2"/>
      </w:pPr>
      <w:bookmarkStart w:id="107" w:name="_ref_1-0fc9698131ea4c"/>
      <w:r>
        <w:t>Учет денежных обязательств осуществляется на основании:</w:t>
      </w:r>
      <w:bookmarkEnd w:id="107"/>
    </w:p>
    <w:p w:rsidR="008276C0" w:rsidRDefault="00AC6081">
      <w:pPr>
        <w:pStyle w:val="ab"/>
        <w:numPr>
          <w:ilvl w:val="1"/>
          <w:numId w:val="16"/>
        </w:numPr>
        <w:spacing w:after="0"/>
        <w:ind w:left="964"/>
        <w:jc w:val="both"/>
      </w:pPr>
      <w:r>
        <w:t>расчетно-платежной ведомости (</w:t>
      </w:r>
      <w:hyperlink r:id="rId223" w:history="1">
        <w:r>
          <w:rPr>
            <w:rStyle w:val="afc"/>
          </w:rPr>
          <w:t>ф. 0504401</w:t>
        </w:r>
      </w:hyperlink>
      <w:r>
        <w:t>);</w:t>
      </w:r>
    </w:p>
    <w:p w:rsidR="008276C0" w:rsidRDefault="00AC6081">
      <w:pPr>
        <w:pStyle w:val="ab"/>
        <w:numPr>
          <w:ilvl w:val="1"/>
          <w:numId w:val="16"/>
        </w:numPr>
        <w:spacing w:after="0"/>
        <w:ind w:left="964"/>
        <w:jc w:val="both"/>
      </w:pPr>
      <w:r>
        <w:t>расчетной ведомости (</w:t>
      </w:r>
      <w:hyperlink r:id="rId224" w:history="1">
        <w:r>
          <w:rPr>
            <w:rStyle w:val="afc"/>
          </w:rPr>
          <w:t>ф. 0504402</w:t>
        </w:r>
      </w:hyperlink>
      <w:r>
        <w:t>);</w:t>
      </w:r>
    </w:p>
    <w:p w:rsidR="008276C0" w:rsidRDefault="00AC6081">
      <w:pPr>
        <w:pStyle w:val="ab"/>
        <w:numPr>
          <w:ilvl w:val="1"/>
          <w:numId w:val="16"/>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25" w:history="1">
        <w:r>
          <w:rPr>
            <w:rStyle w:val="afc"/>
          </w:rPr>
          <w:t>ф. 0504425</w:t>
        </w:r>
      </w:hyperlink>
      <w:r>
        <w:t>);</w:t>
      </w:r>
    </w:p>
    <w:p w:rsidR="008276C0" w:rsidRDefault="00AC6081">
      <w:pPr>
        <w:pStyle w:val="ab"/>
        <w:numPr>
          <w:ilvl w:val="1"/>
          <w:numId w:val="16"/>
        </w:numPr>
        <w:spacing w:after="0"/>
        <w:ind w:left="964"/>
        <w:jc w:val="both"/>
      </w:pPr>
      <w:r>
        <w:t>бухгалтерской справки (</w:t>
      </w:r>
      <w:hyperlink r:id="rId226" w:history="1">
        <w:r>
          <w:rPr>
            <w:rStyle w:val="afc"/>
          </w:rPr>
          <w:t>ф. 0504833</w:t>
        </w:r>
      </w:hyperlink>
      <w:r>
        <w:t>);</w:t>
      </w:r>
    </w:p>
    <w:p w:rsidR="008276C0" w:rsidRDefault="00AC6081">
      <w:pPr>
        <w:pStyle w:val="ab"/>
        <w:numPr>
          <w:ilvl w:val="1"/>
          <w:numId w:val="16"/>
        </w:numPr>
        <w:spacing w:after="0"/>
        <w:ind w:left="964"/>
        <w:jc w:val="both"/>
      </w:pPr>
      <w:r>
        <w:t>акта выполненных работ;</w:t>
      </w:r>
    </w:p>
    <w:p w:rsidR="008276C0" w:rsidRDefault="00AC6081">
      <w:pPr>
        <w:pStyle w:val="ab"/>
        <w:numPr>
          <w:ilvl w:val="1"/>
          <w:numId w:val="16"/>
        </w:numPr>
        <w:spacing w:after="0"/>
        <w:ind w:left="964"/>
        <w:jc w:val="both"/>
      </w:pPr>
      <w:r>
        <w:t>акта об оказании услуг;</w:t>
      </w:r>
    </w:p>
    <w:p w:rsidR="008276C0" w:rsidRDefault="00AC6081">
      <w:pPr>
        <w:pStyle w:val="ab"/>
        <w:numPr>
          <w:ilvl w:val="1"/>
          <w:numId w:val="16"/>
        </w:numPr>
        <w:spacing w:after="0"/>
        <w:ind w:left="964"/>
        <w:jc w:val="both"/>
      </w:pPr>
      <w:r>
        <w:t>акта приема-передачи;</w:t>
      </w:r>
    </w:p>
    <w:p w:rsidR="008276C0" w:rsidRDefault="00AC6081">
      <w:pPr>
        <w:pStyle w:val="ab"/>
        <w:numPr>
          <w:ilvl w:val="1"/>
          <w:numId w:val="16"/>
        </w:numPr>
        <w:spacing w:after="0"/>
        <w:ind w:left="964"/>
        <w:jc w:val="both"/>
      </w:pPr>
      <w:r>
        <w:t>договора в случае осуществления авансовых платежей в соответствии с его условиями;</w:t>
      </w:r>
    </w:p>
    <w:p w:rsidR="008276C0" w:rsidRDefault="00AC6081">
      <w:pPr>
        <w:pStyle w:val="ab"/>
        <w:numPr>
          <w:ilvl w:val="1"/>
          <w:numId w:val="16"/>
        </w:numPr>
        <w:spacing w:after="0"/>
        <w:ind w:left="964"/>
        <w:jc w:val="both"/>
      </w:pPr>
      <w:r>
        <w:t>авансового отчета;</w:t>
      </w:r>
    </w:p>
    <w:p w:rsidR="008276C0" w:rsidRDefault="00AC6081">
      <w:pPr>
        <w:pStyle w:val="ab"/>
        <w:numPr>
          <w:ilvl w:val="1"/>
          <w:numId w:val="16"/>
        </w:numPr>
        <w:spacing w:after="0"/>
        <w:ind w:left="964"/>
        <w:jc w:val="both"/>
      </w:pPr>
      <w:r>
        <w:t>справки-расчета;</w:t>
      </w:r>
    </w:p>
    <w:p w:rsidR="008276C0" w:rsidRDefault="00AC6081">
      <w:pPr>
        <w:pStyle w:val="ab"/>
        <w:numPr>
          <w:ilvl w:val="1"/>
          <w:numId w:val="16"/>
        </w:numPr>
        <w:spacing w:after="0"/>
        <w:ind w:left="964"/>
        <w:jc w:val="both"/>
      </w:pPr>
      <w:r>
        <w:t>счета;</w:t>
      </w:r>
    </w:p>
    <w:p w:rsidR="008276C0" w:rsidRDefault="00AC6081">
      <w:pPr>
        <w:pStyle w:val="ab"/>
        <w:numPr>
          <w:ilvl w:val="1"/>
          <w:numId w:val="16"/>
        </w:numPr>
        <w:spacing w:after="0"/>
        <w:ind w:left="964"/>
        <w:jc w:val="both"/>
      </w:pPr>
      <w:r>
        <w:t>счета-фактуры;</w:t>
      </w:r>
    </w:p>
    <w:p w:rsidR="008276C0" w:rsidRDefault="00AC6081">
      <w:pPr>
        <w:pStyle w:val="ab"/>
        <w:numPr>
          <w:ilvl w:val="1"/>
          <w:numId w:val="16"/>
        </w:numPr>
        <w:spacing w:after="0"/>
        <w:ind w:left="964"/>
        <w:jc w:val="both"/>
      </w:pPr>
      <w:r>
        <w:t>товарной накладной (ТОРГ-12) (</w:t>
      </w:r>
      <w:hyperlink r:id="rId227" w:history="1">
        <w:r>
          <w:rPr>
            <w:rStyle w:val="afc"/>
          </w:rPr>
          <w:t>ф. 0330212</w:t>
        </w:r>
      </w:hyperlink>
      <w:r>
        <w:t>);</w:t>
      </w:r>
    </w:p>
    <w:p w:rsidR="008276C0" w:rsidRDefault="00AC6081">
      <w:pPr>
        <w:pStyle w:val="ab"/>
        <w:numPr>
          <w:ilvl w:val="1"/>
          <w:numId w:val="16"/>
        </w:numPr>
        <w:spacing w:after="0"/>
        <w:ind w:left="964"/>
        <w:jc w:val="both"/>
      </w:pPr>
      <w:r>
        <w:t>универсального передаточного документа;</w:t>
      </w:r>
    </w:p>
    <w:p w:rsidR="008276C0" w:rsidRDefault="00AC6081">
      <w:pPr>
        <w:pStyle w:val="ab"/>
        <w:numPr>
          <w:ilvl w:val="1"/>
          <w:numId w:val="16"/>
        </w:numPr>
        <w:spacing w:after="0"/>
        <w:ind w:left="964"/>
        <w:jc w:val="both"/>
      </w:pPr>
      <w:r>
        <w:t>чека;</w:t>
      </w:r>
    </w:p>
    <w:p w:rsidR="008276C0" w:rsidRDefault="00AC6081">
      <w:pPr>
        <w:pStyle w:val="ab"/>
        <w:numPr>
          <w:ilvl w:val="1"/>
          <w:numId w:val="16"/>
        </w:numPr>
        <w:spacing w:after="0"/>
        <w:ind w:left="964"/>
        <w:jc w:val="both"/>
      </w:pPr>
      <w:r>
        <w:t>квитанции;</w:t>
      </w:r>
    </w:p>
    <w:p w:rsidR="008276C0" w:rsidRDefault="00AC6081">
      <w:pPr>
        <w:pStyle w:val="ab"/>
        <w:numPr>
          <w:ilvl w:val="1"/>
          <w:numId w:val="16"/>
        </w:numPr>
        <w:spacing w:after="0"/>
        <w:ind w:left="964"/>
        <w:jc w:val="both"/>
      </w:pPr>
      <w:r>
        <w:t>исполнительного листа, судебного приказа;</w:t>
      </w:r>
    </w:p>
    <w:p w:rsidR="008276C0" w:rsidRDefault="00AC6081">
      <w:pPr>
        <w:pStyle w:val="ab"/>
        <w:numPr>
          <w:ilvl w:val="1"/>
          <w:numId w:val="16"/>
        </w:numPr>
        <w:spacing w:after="0"/>
        <w:ind w:left="964"/>
        <w:jc w:val="both"/>
      </w:pPr>
      <w:r>
        <w:lastRenderedPageBreak/>
        <w:t>налоговой декларации, налогового расчета (расчета авансовых платежей), расчета по страховым взносам;</w:t>
      </w:r>
    </w:p>
    <w:p w:rsidR="008276C0" w:rsidRDefault="00AC6081">
      <w:pPr>
        <w:pStyle w:val="ab"/>
        <w:numPr>
          <w:ilvl w:val="1"/>
          <w:numId w:val="16"/>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276C0" w:rsidRDefault="00AC6081">
      <w:pPr>
        <w:pStyle w:val="ab"/>
        <w:numPr>
          <w:ilvl w:val="1"/>
          <w:numId w:val="16"/>
        </w:numPr>
        <w:spacing w:after="0"/>
        <w:ind w:left="964"/>
        <w:jc w:val="both"/>
      </w:pPr>
      <w:r>
        <w:t>согласованного руководителем заявления о выдаче под отчет денежных средств.</w:t>
      </w:r>
    </w:p>
    <w:p w:rsidR="008276C0" w:rsidRDefault="00AC6081">
      <w:r>
        <w:rPr>
          <w:i/>
        </w:rPr>
        <w:t>(Основание:</w:t>
      </w:r>
      <w:r>
        <w:t xml:space="preserve"> </w:t>
      </w:r>
      <w:hyperlink r:id="rId228" w:history="1">
        <w:r>
          <w:rPr>
            <w:rStyle w:val="afc"/>
            <w:i/>
          </w:rPr>
          <w:t>п. 4 ст. 219</w:t>
        </w:r>
      </w:hyperlink>
      <w:r>
        <w:rPr>
          <w:i/>
        </w:rPr>
        <w:t xml:space="preserve"> БК РФ, </w:t>
      </w:r>
      <w:hyperlink r:id="rId229" w:history="1">
        <w:r>
          <w:rPr>
            <w:rStyle w:val="afc"/>
            <w:i/>
          </w:rPr>
          <w:t>п. 318</w:t>
        </w:r>
      </w:hyperlink>
      <w:r>
        <w:rPr>
          <w:i/>
        </w:rPr>
        <w:t xml:space="preserve"> Инструкции № 157н)</w:t>
      </w:r>
    </w:p>
    <w:p w:rsidR="008276C0" w:rsidRDefault="00AC6081">
      <w:pPr>
        <w:pStyle w:val="2"/>
      </w:pPr>
      <w:bookmarkStart w:id="108" w:name="_ref_1-19b08ba7d16448"/>
      <w:r>
        <w:t xml:space="preserve">Аналитический учет операций по счету </w:t>
      </w:r>
      <w:hyperlink r:id="rId230" w:history="1">
        <w:r>
          <w:rPr>
            <w:rStyle w:val="afc"/>
          </w:rPr>
          <w:t>0 504 00 000</w:t>
        </w:r>
      </w:hyperlink>
      <w:r>
        <w:t xml:space="preserve"> "Сметные (плановые, прогнозные) назначения" ведется в Карточке учета сметных (плановых) назначений по форме, приведенной в Приложении № </w:t>
      </w:r>
      <w:r>
        <w:fldChar w:fldCharType="begin" w:fldLock="1"/>
      </w:r>
      <w:r>
        <w:instrText xml:space="preserve"> REF _ref_1-72f8f8713a4142 \h \n \! </w:instrText>
      </w:r>
      <w:r>
        <w:fldChar w:fldCharType="separate"/>
      </w:r>
      <w:r>
        <w:t>4</w:t>
      </w:r>
      <w:r>
        <w:fldChar w:fldCharType="end"/>
      </w:r>
      <w:r>
        <w:t> к настоящей Учетной политике.</w:t>
      </w:r>
      <w:bookmarkEnd w:id="108"/>
    </w:p>
    <w:p w:rsidR="008276C0" w:rsidRDefault="00AC6081">
      <w:r>
        <w:rPr>
          <w:i/>
        </w:rPr>
        <w:t xml:space="preserve">(Основание: </w:t>
      </w:r>
      <w:hyperlink r:id="rId231" w:history="1">
        <w:r>
          <w:rPr>
            <w:rStyle w:val="afc"/>
            <w:i/>
          </w:rPr>
          <w:t>п. 170</w:t>
        </w:r>
      </w:hyperlink>
      <w:r>
        <w:rPr>
          <w:i/>
        </w:rPr>
        <w:t xml:space="preserve"> Инструкции № 174н)</w:t>
      </w:r>
    </w:p>
    <w:p w:rsidR="008276C0" w:rsidRDefault="00AC6081">
      <w:pPr>
        <w:pStyle w:val="1"/>
      </w:pPr>
      <w:bookmarkStart w:id="109" w:name="_ref_1-cd5bee3996f042"/>
      <w:r>
        <w:t>Обесценение активов</w:t>
      </w:r>
      <w:bookmarkEnd w:id="109"/>
    </w:p>
    <w:p w:rsidR="008276C0" w:rsidRDefault="00AC6081">
      <w:pPr>
        <w:pStyle w:val="2"/>
      </w:pPr>
      <w:bookmarkStart w:id="110"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0"/>
    </w:p>
    <w:p w:rsidR="008276C0" w:rsidRDefault="00AC6081">
      <w:r>
        <w:rPr>
          <w:i/>
        </w:rPr>
        <w:t xml:space="preserve">(Основание: </w:t>
      </w:r>
      <w:hyperlink r:id="rId232" w:history="1">
        <w:r>
          <w:rPr>
            <w:rStyle w:val="afc"/>
            <w:i/>
          </w:rPr>
          <w:t>п. 9</w:t>
        </w:r>
      </w:hyperlink>
      <w:r>
        <w:rPr>
          <w:i/>
        </w:rPr>
        <w:t xml:space="preserve"> СГС "Учетная политика", </w:t>
      </w:r>
      <w:hyperlink r:id="rId233" w:history="1">
        <w:r>
          <w:rPr>
            <w:rStyle w:val="afc"/>
            <w:i/>
          </w:rPr>
          <w:t>п. п. 5</w:t>
        </w:r>
      </w:hyperlink>
      <w:r>
        <w:rPr>
          <w:i/>
        </w:rPr>
        <w:t xml:space="preserve">, </w:t>
      </w:r>
      <w:hyperlink r:id="rId234" w:history="1">
        <w:r>
          <w:rPr>
            <w:rStyle w:val="afc"/>
            <w:i/>
          </w:rPr>
          <w:t>6</w:t>
        </w:r>
      </w:hyperlink>
      <w:r>
        <w:rPr>
          <w:i/>
        </w:rPr>
        <w:t xml:space="preserve"> СГС "Обесценение активов")</w:t>
      </w:r>
    </w:p>
    <w:p w:rsidR="008276C0" w:rsidRDefault="00AC6081">
      <w:pPr>
        <w:pStyle w:val="2"/>
      </w:pPr>
      <w:bookmarkStart w:id="111"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5" w:history="1">
        <w:r>
          <w:rPr>
            <w:rStyle w:val="afc"/>
          </w:rPr>
          <w:t>(ф. 0504087)</w:t>
        </w:r>
      </w:hyperlink>
      <w:r>
        <w:t>.</w:t>
      </w:r>
      <w:bookmarkEnd w:id="111"/>
    </w:p>
    <w:p w:rsidR="008276C0" w:rsidRDefault="00AC6081">
      <w:r>
        <w:rPr>
          <w:i/>
        </w:rPr>
        <w:t xml:space="preserve">(Основание: </w:t>
      </w:r>
      <w:hyperlink r:id="rId236" w:history="1">
        <w:r>
          <w:rPr>
            <w:rStyle w:val="afc"/>
            <w:i/>
          </w:rPr>
          <w:t>п. п. 6</w:t>
        </w:r>
      </w:hyperlink>
      <w:r>
        <w:rPr>
          <w:i/>
        </w:rPr>
        <w:t xml:space="preserve">, </w:t>
      </w:r>
      <w:hyperlink r:id="rId237" w:history="1">
        <w:r>
          <w:rPr>
            <w:rStyle w:val="afc"/>
            <w:i/>
          </w:rPr>
          <w:t>18</w:t>
        </w:r>
      </w:hyperlink>
      <w:r>
        <w:rPr>
          <w:i/>
        </w:rPr>
        <w:t xml:space="preserve"> СГС "Обесценение активов")</w:t>
      </w:r>
    </w:p>
    <w:p w:rsidR="008276C0" w:rsidRDefault="00AC6081">
      <w:pPr>
        <w:pStyle w:val="2"/>
      </w:pPr>
      <w:bookmarkStart w:id="112"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2"/>
    </w:p>
    <w:p w:rsidR="008276C0" w:rsidRDefault="00AC6081">
      <w:r>
        <w:rPr>
          <w:i/>
        </w:rPr>
        <w:t xml:space="preserve">(Основание: </w:t>
      </w:r>
      <w:hyperlink r:id="rId238" w:history="1">
        <w:r>
          <w:rPr>
            <w:rStyle w:val="afc"/>
            <w:i/>
          </w:rPr>
          <w:t>п. 9</w:t>
        </w:r>
      </w:hyperlink>
      <w:r>
        <w:rPr>
          <w:i/>
        </w:rPr>
        <w:t xml:space="preserve"> СГС "Учетная политика")</w:t>
      </w:r>
    </w:p>
    <w:p w:rsidR="008276C0" w:rsidRDefault="00AC6081">
      <w:pPr>
        <w:pStyle w:val="2"/>
      </w:pPr>
      <w:bookmarkStart w:id="113"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3"/>
    </w:p>
    <w:p w:rsidR="008276C0" w:rsidRDefault="00AC6081">
      <w:r>
        <w:t>В случае если предлагается решение о проведении оценки, также указывается оптимальный метод определения справедливой стоимости актива.</w:t>
      </w:r>
    </w:p>
    <w:p w:rsidR="008276C0" w:rsidRDefault="00AC6081">
      <w:r>
        <w:rPr>
          <w:i/>
        </w:rPr>
        <w:t xml:space="preserve">(Основание: </w:t>
      </w:r>
      <w:hyperlink r:id="rId239" w:history="1">
        <w:r>
          <w:rPr>
            <w:rStyle w:val="afc"/>
            <w:i/>
          </w:rPr>
          <w:t>п. 9</w:t>
        </w:r>
      </w:hyperlink>
      <w:r>
        <w:rPr>
          <w:i/>
        </w:rPr>
        <w:t xml:space="preserve"> СГС "Учетная политика", </w:t>
      </w:r>
      <w:hyperlink r:id="rId240" w:history="1">
        <w:r>
          <w:rPr>
            <w:rStyle w:val="afc"/>
            <w:i/>
          </w:rPr>
          <w:t>п. п. 10</w:t>
        </w:r>
      </w:hyperlink>
      <w:r>
        <w:rPr>
          <w:i/>
        </w:rPr>
        <w:t xml:space="preserve">, </w:t>
      </w:r>
      <w:hyperlink r:id="rId241" w:history="1">
        <w:r>
          <w:rPr>
            <w:rStyle w:val="afc"/>
            <w:i/>
          </w:rPr>
          <w:t>11</w:t>
        </w:r>
      </w:hyperlink>
      <w:r>
        <w:rPr>
          <w:i/>
        </w:rPr>
        <w:t xml:space="preserve"> СГС "Обесценение активов")</w:t>
      </w:r>
    </w:p>
    <w:p w:rsidR="008276C0" w:rsidRDefault="00AC6081">
      <w:pPr>
        <w:pStyle w:val="2"/>
      </w:pPr>
      <w:bookmarkStart w:id="114" w:name="_ref_1-b9a1ad4195284f"/>
      <w:r>
        <w:t xml:space="preserve">При выявлении признаков возможного обесценения (снижения убытка) </w:t>
      </w:r>
      <w:r w:rsidR="00611F9A" w:rsidRPr="00611F9A">
        <w:t xml:space="preserve">директор </w:t>
      </w:r>
      <w:r>
        <w:t>принимает решение о необходимости (об отсутствии необходимости) определения справедливой стоимости такого актива.</w:t>
      </w:r>
      <w:bookmarkEnd w:id="114"/>
    </w:p>
    <w:p w:rsidR="008276C0" w:rsidRDefault="00AC6081">
      <w:pPr>
        <w:pStyle w:val="2"/>
      </w:pPr>
      <w:bookmarkStart w:id="115" w:name="_ref_1-f41b250cef1342"/>
      <w:r>
        <w:t>Это решение оформляется приказом с указанием метода, которым стоимость будет определена.</w:t>
      </w:r>
      <w:bookmarkEnd w:id="115"/>
    </w:p>
    <w:p w:rsidR="008276C0" w:rsidRDefault="00AC6081">
      <w:r>
        <w:rPr>
          <w:i/>
        </w:rPr>
        <w:t xml:space="preserve">(Основание: </w:t>
      </w:r>
      <w:hyperlink r:id="rId242" w:history="1">
        <w:r>
          <w:rPr>
            <w:rStyle w:val="afc"/>
            <w:i/>
          </w:rPr>
          <w:t>п. п. 10</w:t>
        </w:r>
      </w:hyperlink>
      <w:r>
        <w:rPr>
          <w:i/>
        </w:rPr>
        <w:t xml:space="preserve">, </w:t>
      </w:r>
      <w:hyperlink r:id="rId243" w:history="1">
        <w:r>
          <w:rPr>
            <w:rStyle w:val="afc"/>
            <w:i/>
          </w:rPr>
          <w:t>22</w:t>
        </w:r>
      </w:hyperlink>
      <w:r>
        <w:rPr>
          <w:i/>
        </w:rPr>
        <w:t xml:space="preserve"> СГС "Обесценение активов")</w:t>
      </w:r>
    </w:p>
    <w:p w:rsidR="008276C0" w:rsidRDefault="00AC6081">
      <w:pPr>
        <w:pStyle w:val="2"/>
      </w:pPr>
      <w:bookmarkStart w:id="116"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6"/>
    </w:p>
    <w:p w:rsidR="008276C0" w:rsidRDefault="00AC6081">
      <w:r>
        <w:rPr>
          <w:i/>
        </w:rPr>
        <w:t xml:space="preserve">(Основание: </w:t>
      </w:r>
      <w:hyperlink r:id="rId244" w:history="1">
        <w:r>
          <w:rPr>
            <w:rStyle w:val="afc"/>
            <w:i/>
          </w:rPr>
          <w:t>п. 13</w:t>
        </w:r>
      </w:hyperlink>
      <w:r>
        <w:rPr>
          <w:i/>
        </w:rPr>
        <w:t xml:space="preserve"> СГС "Обесценение активов")</w:t>
      </w:r>
    </w:p>
    <w:p w:rsidR="008276C0" w:rsidRDefault="00AC6081">
      <w:pPr>
        <w:pStyle w:val="2"/>
      </w:pPr>
      <w:bookmarkStart w:id="117"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17"/>
    </w:p>
    <w:p w:rsidR="008276C0" w:rsidRDefault="00AC6081">
      <w:r>
        <w:rPr>
          <w:i/>
        </w:rPr>
        <w:t xml:space="preserve">(Основание: </w:t>
      </w:r>
      <w:hyperlink r:id="rId245" w:history="1">
        <w:r>
          <w:rPr>
            <w:rStyle w:val="afc"/>
            <w:i/>
          </w:rPr>
          <w:t>п. 15</w:t>
        </w:r>
      </w:hyperlink>
      <w:r>
        <w:rPr>
          <w:i/>
        </w:rPr>
        <w:t xml:space="preserve"> СГС "Обесценение активов")</w:t>
      </w:r>
    </w:p>
    <w:p w:rsidR="008276C0" w:rsidRDefault="00AC6081">
      <w:pPr>
        <w:pStyle w:val="2"/>
      </w:pPr>
      <w:bookmarkStart w:id="118" w:name="_ref_1-6307a6b3ee7c44"/>
      <w: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6" w:history="1">
        <w:r>
          <w:rPr>
            <w:rStyle w:val="afc"/>
          </w:rPr>
          <w:t>(ф. 0504833)</w:t>
        </w:r>
      </w:hyperlink>
      <w:r>
        <w:t>.</w:t>
      </w:r>
      <w:bookmarkEnd w:id="118"/>
    </w:p>
    <w:p w:rsidR="008276C0" w:rsidRDefault="00AC6081">
      <w:r>
        <w:rPr>
          <w:i/>
        </w:rPr>
        <w:t xml:space="preserve">(Основание: </w:t>
      </w:r>
      <w:hyperlink r:id="rId247" w:history="1">
        <w:r>
          <w:rPr>
            <w:rStyle w:val="afc"/>
            <w:i/>
          </w:rPr>
          <w:t>п. 9</w:t>
        </w:r>
      </w:hyperlink>
      <w:r>
        <w:rPr>
          <w:i/>
        </w:rPr>
        <w:t xml:space="preserve"> СГС "Учетная политика")</w:t>
      </w:r>
    </w:p>
    <w:p w:rsidR="008276C0" w:rsidRDefault="00AC6081">
      <w:pPr>
        <w:pStyle w:val="2"/>
      </w:pPr>
      <w:bookmarkStart w:id="119"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9"/>
    </w:p>
    <w:p w:rsidR="008276C0" w:rsidRDefault="00AC6081">
      <w:r>
        <w:rPr>
          <w:i/>
        </w:rPr>
        <w:t xml:space="preserve">(Основание: </w:t>
      </w:r>
      <w:hyperlink r:id="rId248" w:history="1">
        <w:r>
          <w:rPr>
            <w:rStyle w:val="afc"/>
            <w:i/>
          </w:rPr>
          <w:t>п. 24</w:t>
        </w:r>
      </w:hyperlink>
      <w:r>
        <w:rPr>
          <w:i/>
        </w:rPr>
        <w:t xml:space="preserve"> СГС "Обесценение активов")</w:t>
      </w:r>
    </w:p>
    <w:p w:rsidR="008276C0" w:rsidRDefault="00AC6081">
      <w:pPr>
        <w:pStyle w:val="2"/>
      </w:pPr>
      <w:bookmarkStart w:id="120"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9" w:history="1">
        <w:r>
          <w:rPr>
            <w:rStyle w:val="afc"/>
          </w:rPr>
          <w:t>(ф. 0504833)</w:t>
        </w:r>
      </w:hyperlink>
      <w:r>
        <w:t>.</w:t>
      </w:r>
      <w:bookmarkEnd w:id="120"/>
    </w:p>
    <w:p w:rsidR="008276C0" w:rsidRDefault="00AC6081">
      <w:r>
        <w:rPr>
          <w:i/>
        </w:rPr>
        <w:t xml:space="preserve">(Основание: </w:t>
      </w:r>
      <w:hyperlink r:id="rId250" w:history="1">
        <w:r>
          <w:rPr>
            <w:rStyle w:val="afc"/>
            <w:i/>
          </w:rPr>
          <w:t>п. 9</w:t>
        </w:r>
      </w:hyperlink>
      <w:r>
        <w:rPr>
          <w:i/>
        </w:rPr>
        <w:t xml:space="preserve"> СГС "Учетная политика")</w:t>
      </w:r>
    </w:p>
    <w:p w:rsidR="008276C0" w:rsidRDefault="00AC6081">
      <w:pPr>
        <w:pStyle w:val="1"/>
      </w:pPr>
      <w:bookmarkStart w:id="121" w:name="_ref_1-8c74398a4b8742"/>
      <w:proofErr w:type="spellStart"/>
      <w:r>
        <w:t>Забалансовый</w:t>
      </w:r>
      <w:proofErr w:type="spellEnd"/>
      <w:r>
        <w:t xml:space="preserve"> учет</w:t>
      </w:r>
      <w:bookmarkEnd w:id="121"/>
    </w:p>
    <w:p w:rsidR="008276C0" w:rsidRDefault="00AC6081">
      <w:pPr>
        <w:pStyle w:val="2"/>
      </w:pPr>
      <w:bookmarkStart w:id="122" w:name="_ref_1-17ec0406dd5442"/>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22"/>
    </w:p>
    <w:p w:rsidR="008276C0" w:rsidRDefault="00AC6081">
      <w:r>
        <w:rPr>
          <w:i/>
        </w:rPr>
        <w:t xml:space="preserve">(Основание: </w:t>
      </w:r>
      <w:hyperlink r:id="rId251" w:history="1">
        <w:r>
          <w:rPr>
            <w:rStyle w:val="afc"/>
            <w:i/>
          </w:rPr>
          <w:t>п. 9</w:t>
        </w:r>
      </w:hyperlink>
      <w:r>
        <w:rPr>
          <w:i/>
        </w:rPr>
        <w:t xml:space="preserve"> СГС "Учетная политика")</w:t>
      </w:r>
    </w:p>
    <w:p w:rsidR="008276C0" w:rsidRPr="00A764C3" w:rsidRDefault="00AC6081">
      <w:pPr>
        <w:pStyle w:val="2"/>
      </w:pPr>
      <w:bookmarkStart w:id="123" w:name="_ref_1-a2da713f52574a"/>
      <w:r w:rsidRPr="00A764C3">
        <w:t xml:space="preserve">Устанавливается следующая группировка имущества на </w:t>
      </w:r>
      <w:hyperlink r:id="rId252" w:history="1">
        <w:r w:rsidRPr="00A764C3">
          <w:rPr>
            <w:rStyle w:val="afc"/>
            <w:color w:val="auto"/>
            <w:u w:val="none"/>
          </w:rPr>
          <w:t>счете 02</w:t>
        </w:r>
      </w:hyperlink>
      <w:r w:rsidRPr="00A764C3">
        <w:t xml:space="preserve"> "Материальные ценности на хранении"</w:t>
      </w:r>
      <w:bookmarkEnd w:id="123"/>
    </w:p>
    <w:p w:rsidR="008276C0" w:rsidRPr="00A764C3" w:rsidRDefault="00AC6081">
      <w:r w:rsidRPr="00A764C3">
        <w:rPr>
          <w:i/>
        </w:rPr>
        <w:t xml:space="preserve">(Основание: </w:t>
      </w:r>
      <w:hyperlink r:id="rId253" w:history="1">
        <w:r w:rsidRPr="00A764C3">
          <w:rPr>
            <w:rStyle w:val="afc"/>
            <w:i/>
            <w:color w:val="auto"/>
          </w:rPr>
          <w:t>п. 9</w:t>
        </w:r>
      </w:hyperlink>
      <w:r w:rsidRPr="00A764C3">
        <w:rPr>
          <w:i/>
        </w:rPr>
        <w:t xml:space="preserve"> СГС "Учетная политика")</w:t>
      </w:r>
    </w:p>
    <w:p w:rsidR="008276C0" w:rsidRDefault="00AC6081">
      <w:pPr>
        <w:pStyle w:val="2"/>
      </w:pPr>
      <w:bookmarkStart w:id="124" w:name="_ref_1-58f525501a994c"/>
      <w:r>
        <w:t xml:space="preserve">На </w:t>
      </w:r>
      <w:proofErr w:type="spellStart"/>
      <w:r>
        <w:t>забалансовом</w:t>
      </w:r>
      <w:proofErr w:type="spellEnd"/>
      <w:r>
        <w:t xml:space="preserve"> </w:t>
      </w:r>
      <w:hyperlink r:id="rId254" w:history="1">
        <w:r>
          <w:rPr>
            <w:rStyle w:val="afc"/>
          </w:rPr>
          <w:t>счете 03</w:t>
        </w:r>
      </w:hyperlink>
      <w:r>
        <w:t xml:space="preserve"> "Бланки строгой отчетности" учет ведется по группам:</w:t>
      </w:r>
      <w:bookmarkEnd w:id="124"/>
    </w:p>
    <w:p w:rsidR="008276C0" w:rsidRDefault="00AC6081">
      <w:pPr>
        <w:pStyle w:val="ab"/>
        <w:numPr>
          <w:ilvl w:val="1"/>
          <w:numId w:val="17"/>
        </w:numPr>
        <w:spacing w:after="0"/>
        <w:ind w:left="964"/>
        <w:jc w:val="both"/>
      </w:pPr>
      <w:r>
        <w:t>трудовые книжки;</w:t>
      </w:r>
    </w:p>
    <w:p w:rsidR="008276C0" w:rsidRDefault="00AC6081">
      <w:pPr>
        <w:pStyle w:val="ab"/>
        <w:numPr>
          <w:ilvl w:val="1"/>
          <w:numId w:val="17"/>
        </w:numPr>
        <w:spacing w:after="0"/>
        <w:ind w:left="964"/>
        <w:jc w:val="both"/>
      </w:pPr>
      <w:r>
        <w:t>вкладыши в трудовые книжки;</w:t>
      </w:r>
    </w:p>
    <w:p w:rsidR="008276C0" w:rsidRDefault="00611F9A">
      <w:pPr>
        <w:pStyle w:val="ab"/>
        <w:numPr>
          <w:ilvl w:val="1"/>
          <w:numId w:val="17"/>
        </w:numPr>
        <w:spacing w:after="0"/>
        <w:ind w:left="964"/>
        <w:jc w:val="both"/>
      </w:pPr>
      <w:r>
        <w:t>аттестаты об обр</w:t>
      </w:r>
      <w:r w:rsidRPr="00611F9A">
        <w:t>азовании</w:t>
      </w:r>
      <w:r w:rsidRPr="00611F9A">
        <w:rPr>
          <w:i/>
        </w:rPr>
        <w:t>.</w:t>
      </w:r>
      <w:r>
        <w:rPr>
          <w:u w:val="single"/>
        </w:rPr>
        <w:t xml:space="preserve"> </w:t>
      </w:r>
    </w:p>
    <w:p w:rsidR="008276C0" w:rsidRDefault="00AC6081">
      <w:r>
        <w:rPr>
          <w:i/>
        </w:rPr>
        <w:t xml:space="preserve">(Основание: </w:t>
      </w:r>
      <w:hyperlink r:id="rId255" w:history="1">
        <w:r>
          <w:rPr>
            <w:rStyle w:val="afc"/>
            <w:i/>
          </w:rPr>
          <w:t>п. 337</w:t>
        </w:r>
      </w:hyperlink>
      <w:r>
        <w:rPr>
          <w:i/>
        </w:rPr>
        <w:t xml:space="preserve"> Инструкции № 157н)</w:t>
      </w:r>
    </w:p>
    <w:p w:rsidR="008276C0" w:rsidRDefault="00AC6081">
      <w:pPr>
        <w:pStyle w:val="2"/>
      </w:pPr>
      <w:bookmarkStart w:id="125" w:name="_ref_1-e42c7f3eebe24f"/>
      <w:r>
        <w:t xml:space="preserve">На </w:t>
      </w:r>
      <w:proofErr w:type="spellStart"/>
      <w:r>
        <w:t>забалансовом</w:t>
      </w:r>
      <w:proofErr w:type="spellEnd"/>
      <w:r>
        <w:t xml:space="preserve"> </w:t>
      </w:r>
      <w:hyperlink r:id="rId256" w:history="1">
        <w:r>
          <w:rPr>
            <w:rStyle w:val="afc"/>
          </w:rPr>
          <w:t>счете 04</w:t>
        </w:r>
      </w:hyperlink>
      <w:r>
        <w:t xml:space="preserve"> "Сомнительная задолженность" учет ведется по группам:</w:t>
      </w:r>
      <w:bookmarkEnd w:id="125"/>
    </w:p>
    <w:p w:rsidR="008276C0" w:rsidRDefault="00AC6081">
      <w:pPr>
        <w:pStyle w:val="ab"/>
        <w:numPr>
          <w:ilvl w:val="1"/>
          <w:numId w:val="18"/>
        </w:numPr>
        <w:spacing w:after="0"/>
        <w:ind w:left="964"/>
        <w:jc w:val="both"/>
      </w:pPr>
      <w:r>
        <w:t>задолженность по доходам;</w:t>
      </w:r>
    </w:p>
    <w:p w:rsidR="008276C0" w:rsidRDefault="00AC6081">
      <w:pPr>
        <w:pStyle w:val="ab"/>
        <w:numPr>
          <w:ilvl w:val="1"/>
          <w:numId w:val="18"/>
        </w:numPr>
        <w:spacing w:after="0"/>
        <w:ind w:left="964"/>
        <w:jc w:val="both"/>
      </w:pPr>
      <w:r>
        <w:t>задолженность по авансам;</w:t>
      </w:r>
    </w:p>
    <w:p w:rsidR="008276C0" w:rsidRDefault="00AC6081">
      <w:pPr>
        <w:pStyle w:val="ab"/>
        <w:numPr>
          <w:ilvl w:val="1"/>
          <w:numId w:val="18"/>
        </w:numPr>
        <w:spacing w:after="0"/>
        <w:ind w:left="964"/>
        <w:jc w:val="both"/>
      </w:pPr>
      <w:r>
        <w:t>задолженность подотчетных лиц;</w:t>
      </w:r>
    </w:p>
    <w:p w:rsidR="008276C0" w:rsidRDefault="00AC6081">
      <w:pPr>
        <w:pStyle w:val="ab"/>
        <w:numPr>
          <w:ilvl w:val="1"/>
          <w:numId w:val="18"/>
        </w:numPr>
        <w:spacing w:after="0"/>
        <w:ind w:left="964"/>
        <w:jc w:val="both"/>
      </w:pPr>
      <w:r>
        <w:t>задолженность по недостачам;</w:t>
      </w:r>
    </w:p>
    <w:p w:rsidR="008276C0" w:rsidRDefault="00AC6081">
      <w:pPr>
        <w:pStyle w:val="ab"/>
        <w:numPr>
          <w:ilvl w:val="1"/>
          <w:numId w:val="18"/>
        </w:numPr>
        <w:spacing w:after="0"/>
        <w:ind w:left="964"/>
        <w:jc w:val="both"/>
      </w:pPr>
      <w:r>
        <w:t>задолженность по крупным сделкам;</w:t>
      </w:r>
    </w:p>
    <w:p w:rsidR="008276C0" w:rsidRDefault="00A764C3">
      <w:r>
        <w:rPr>
          <w:i/>
        </w:rPr>
        <w:t xml:space="preserve"> </w:t>
      </w:r>
      <w:r w:rsidR="00AC6081">
        <w:rPr>
          <w:i/>
        </w:rPr>
        <w:t xml:space="preserve">(Основание: </w:t>
      </w:r>
      <w:hyperlink r:id="rId257" w:history="1">
        <w:r w:rsidR="00AC6081">
          <w:rPr>
            <w:rStyle w:val="afc"/>
            <w:i/>
          </w:rPr>
          <w:t>п. 9</w:t>
        </w:r>
      </w:hyperlink>
      <w:r w:rsidR="00AC6081">
        <w:rPr>
          <w:i/>
        </w:rPr>
        <w:t xml:space="preserve"> СГС "Учетная политика", </w:t>
      </w:r>
      <w:hyperlink r:id="rId258" w:history="1">
        <w:r w:rsidR="00AC6081">
          <w:rPr>
            <w:rStyle w:val="afc"/>
            <w:i/>
          </w:rPr>
          <w:t>п. 21</w:t>
        </w:r>
      </w:hyperlink>
      <w:r w:rsidR="00AC6081">
        <w:rPr>
          <w:i/>
        </w:rPr>
        <w:t xml:space="preserve"> Инструкции № 33н</w:t>
      </w:r>
      <w:r w:rsidR="00AC6081">
        <w:t>)</w:t>
      </w:r>
    </w:p>
    <w:p w:rsidR="008276C0" w:rsidRDefault="00AC6081">
      <w:pPr>
        <w:pStyle w:val="2"/>
      </w:pPr>
      <w:bookmarkStart w:id="126" w:name="_ref_1-bb690ca1d65641"/>
      <w:r>
        <w:t xml:space="preserve">Документы о вручении ценных подарков (сувенирной продукции) оформляются в соответствии с Порядком, приведенным в </w:t>
      </w:r>
      <w:r w:rsidRPr="00611F9A">
        <w:rPr>
          <w:color w:val="FF0000"/>
        </w:rPr>
        <w:t xml:space="preserve">Приложении № </w:t>
      </w:r>
      <w:r w:rsidRPr="00611F9A">
        <w:rPr>
          <w:color w:val="FF0000"/>
        </w:rPr>
        <w:fldChar w:fldCharType="begin" w:fldLock="1"/>
      </w:r>
      <w:r w:rsidRPr="00611F9A">
        <w:rPr>
          <w:color w:val="FF0000"/>
        </w:rPr>
        <w:instrText xml:space="preserve"> REF _ref_1-0afcfdad084549 \h \n \! </w:instrText>
      </w:r>
      <w:r w:rsidRPr="00611F9A">
        <w:rPr>
          <w:color w:val="FF0000"/>
        </w:rPr>
      </w:r>
      <w:r w:rsidRPr="00611F9A">
        <w:rPr>
          <w:color w:val="FF0000"/>
        </w:rPr>
        <w:fldChar w:fldCharType="separate"/>
      </w:r>
      <w:r w:rsidRPr="00611F9A">
        <w:rPr>
          <w:color w:val="FF0000"/>
        </w:rPr>
        <w:t>13</w:t>
      </w:r>
      <w:r w:rsidRPr="00611F9A">
        <w:rPr>
          <w:color w:val="FF0000"/>
        </w:rPr>
        <w:fldChar w:fldCharType="end"/>
      </w:r>
      <w:r w:rsidRPr="00611F9A">
        <w:rPr>
          <w:color w:val="FF0000"/>
        </w:rPr>
        <w:t> </w:t>
      </w:r>
      <w:r>
        <w:t>к Учетной политике.</w:t>
      </w:r>
      <w:bookmarkEnd w:id="126"/>
    </w:p>
    <w:p w:rsidR="008276C0" w:rsidRDefault="00AC6081" w:rsidP="00A764C3">
      <w:pPr>
        <w:pStyle w:val="2"/>
      </w:pPr>
      <w:bookmarkStart w:id="127" w:name="_ref_1-0f8049d35c0445"/>
      <w:r>
        <w:t xml:space="preserve">На </w:t>
      </w:r>
      <w:proofErr w:type="spellStart"/>
      <w:r>
        <w:t>забалансовом</w:t>
      </w:r>
      <w:proofErr w:type="spellEnd"/>
      <w:r>
        <w:t xml:space="preserve"> </w:t>
      </w:r>
      <w:r w:rsidR="00A764C3">
        <w:t xml:space="preserve">счете 07 </w:t>
      </w:r>
      <w:r>
        <w:t>"</w:t>
      </w:r>
      <w:r w:rsidR="00A764C3">
        <w:t>Награды, призы, кубки, ценные подарки, сувениры</w:t>
      </w:r>
      <w:r>
        <w:t>" учет ведется по видам обеспечений</w:t>
      </w:r>
      <w:bookmarkEnd w:id="127"/>
      <w:r w:rsidR="00A764C3">
        <w:t xml:space="preserve"> по </w:t>
      </w:r>
      <w:r w:rsidR="00A764C3" w:rsidRPr="00A764C3">
        <w:t>оценке: один объект - один рубль</w:t>
      </w:r>
      <w:r w:rsidR="00A764C3">
        <w:t>.</w:t>
      </w:r>
    </w:p>
    <w:p w:rsidR="008276C0" w:rsidRDefault="00AC6081">
      <w:r>
        <w:rPr>
          <w:i/>
        </w:rPr>
        <w:t xml:space="preserve">(Основание: </w:t>
      </w:r>
      <w:hyperlink r:id="rId259" w:history="1">
        <w:r>
          <w:rPr>
            <w:rStyle w:val="afc"/>
            <w:i/>
          </w:rPr>
          <w:t>п. 352</w:t>
        </w:r>
      </w:hyperlink>
      <w:r>
        <w:rPr>
          <w:i/>
        </w:rPr>
        <w:t xml:space="preserve"> Инструкции № 157н)</w:t>
      </w:r>
    </w:p>
    <w:p w:rsidR="008276C0" w:rsidRDefault="00AC6081">
      <w:pPr>
        <w:pStyle w:val="2"/>
      </w:pPr>
      <w:bookmarkStart w:id="128" w:name="_ref_1-582c7e59521a45"/>
      <w:r>
        <w:t xml:space="preserve">Аналитический учет по счетам </w:t>
      </w:r>
      <w:hyperlink r:id="rId260" w:history="1">
        <w:r>
          <w:rPr>
            <w:rStyle w:val="afc"/>
          </w:rPr>
          <w:t>17</w:t>
        </w:r>
      </w:hyperlink>
      <w:r>
        <w:t xml:space="preserve"> "Поступления денежных средств" и </w:t>
      </w:r>
      <w:hyperlink r:id="rId261"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62" w:history="1">
        <w:r>
          <w:rPr>
            <w:rStyle w:val="afc"/>
          </w:rPr>
          <w:t>ф. 0504054</w:t>
        </w:r>
      </w:hyperlink>
      <w:r>
        <w:t>).</w:t>
      </w:r>
      <w:bookmarkEnd w:id="128"/>
    </w:p>
    <w:p w:rsidR="008276C0" w:rsidRDefault="00AC6081">
      <w:r>
        <w:rPr>
          <w:i/>
        </w:rPr>
        <w:t xml:space="preserve">(Основание: </w:t>
      </w:r>
      <w:hyperlink r:id="rId263" w:history="1">
        <w:r>
          <w:rPr>
            <w:rStyle w:val="afc"/>
            <w:i/>
          </w:rPr>
          <w:t>п. п. 366</w:t>
        </w:r>
      </w:hyperlink>
      <w:r>
        <w:rPr>
          <w:i/>
        </w:rPr>
        <w:t xml:space="preserve">, </w:t>
      </w:r>
      <w:hyperlink r:id="rId264" w:history="1">
        <w:r>
          <w:rPr>
            <w:rStyle w:val="afc"/>
            <w:i/>
          </w:rPr>
          <w:t>368</w:t>
        </w:r>
      </w:hyperlink>
      <w:r>
        <w:rPr>
          <w:i/>
        </w:rPr>
        <w:t xml:space="preserve"> Инструкции № 157н)</w:t>
      </w:r>
    </w:p>
    <w:p w:rsidR="008276C0" w:rsidRDefault="00AC6081">
      <w:pPr>
        <w:pStyle w:val="2"/>
      </w:pPr>
      <w:bookmarkStart w:id="129" w:name="_ref_1-8b55fdb601cb43"/>
      <w:r>
        <w:t xml:space="preserve">На </w:t>
      </w:r>
      <w:proofErr w:type="spellStart"/>
      <w:r>
        <w:t>забалансовом</w:t>
      </w:r>
      <w:proofErr w:type="spellEnd"/>
      <w:r>
        <w:t xml:space="preserve"> </w:t>
      </w:r>
      <w:hyperlink r:id="rId265" w:history="1">
        <w:r>
          <w:rPr>
            <w:rStyle w:val="afc"/>
          </w:rPr>
          <w:t>счете 20</w:t>
        </w:r>
      </w:hyperlink>
      <w:r>
        <w:t xml:space="preserve"> "Задолженность, невостребованная кредиторами" учет ведется по группам:</w:t>
      </w:r>
      <w:bookmarkEnd w:id="129"/>
    </w:p>
    <w:p w:rsidR="008276C0" w:rsidRDefault="00AC6081">
      <w:r>
        <w:lastRenderedPageBreak/>
        <w:t>- задолженность по крупным сделкам;</w:t>
      </w:r>
    </w:p>
    <w:p w:rsidR="008276C0" w:rsidRDefault="00AC6081">
      <w:r>
        <w:t>- задолженность по прочим сделкам.</w:t>
      </w:r>
    </w:p>
    <w:p w:rsidR="008276C0" w:rsidRDefault="00AC6081">
      <w:r>
        <w:rPr>
          <w:i/>
        </w:rPr>
        <w:t xml:space="preserve">(Основание: </w:t>
      </w:r>
      <w:hyperlink r:id="rId266" w:history="1">
        <w:r>
          <w:rPr>
            <w:rStyle w:val="afc"/>
            <w:i/>
          </w:rPr>
          <w:t>п. 9</w:t>
        </w:r>
      </w:hyperlink>
      <w:r>
        <w:rPr>
          <w:i/>
        </w:rPr>
        <w:t xml:space="preserve"> СГС "Учетная политика", </w:t>
      </w:r>
      <w:hyperlink r:id="rId267" w:history="1">
        <w:r>
          <w:rPr>
            <w:rStyle w:val="afc"/>
            <w:i/>
          </w:rPr>
          <w:t>п. 21</w:t>
        </w:r>
      </w:hyperlink>
      <w:r>
        <w:rPr>
          <w:i/>
        </w:rPr>
        <w:t xml:space="preserve"> Инструкции № 33н)</w:t>
      </w:r>
    </w:p>
    <w:p w:rsidR="008276C0" w:rsidRDefault="00AC6081">
      <w:pPr>
        <w:pStyle w:val="2"/>
      </w:pPr>
      <w:bookmarkStart w:id="130" w:name="_ref_1-22fe612cebb84e"/>
      <w:r>
        <w:t xml:space="preserve">На </w:t>
      </w:r>
      <w:proofErr w:type="spellStart"/>
      <w:r>
        <w:t>забалансовый</w:t>
      </w:r>
      <w:proofErr w:type="spellEnd"/>
      <w:r>
        <w:t xml:space="preserve"> </w:t>
      </w:r>
      <w:hyperlink r:id="rId268"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w:t>
      </w:r>
      <w:r w:rsidR="00980D4F">
        <w:t xml:space="preserve"> </w:t>
      </w:r>
      <w:r>
        <w:t xml:space="preserve"> </w:t>
      </w:r>
      <w:proofErr w:type="gramStart"/>
      <w:r>
        <w:t>изданному</w:t>
      </w:r>
      <w:proofErr w:type="gramEnd"/>
      <w:r>
        <w:t xml:space="preserve"> на основании:</w:t>
      </w:r>
      <w:bookmarkEnd w:id="130"/>
    </w:p>
    <w:p w:rsidR="008276C0" w:rsidRDefault="00AC6081">
      <w:r>
        <w:t xml:space="preserve">- инвентаризационной описи расчетов с покупателями, поставщиками и прочими дебиторами и кредиторами </w:t>
      </w:r>
      <w:hyperlink r:id="rId269" w:history="1">
        <w:r>
          <w:rPr>
            <w:rStyle w:val="afc"/>
          </w:rPr>
          <w:t>(ф. 0504089)</w:t>
        </w:r>
      </w:hyperlink>
      <w:r>
        <w:t>;</w:t>
      </w:r>
    </w:p>
    <w:p w:rsidR="008276C0" w:rsidRDefault="00AC6081">
      <w:r>
        <w:t>- докладной записки о выявлении кредиторской задолженности, не востребованной кредиторами.</w:t>
      </w:r>
    </w:p>
    <w:p w:rsidR="008276C0" w:rsidRDefault="00AC6081">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8276C0" w:rsidRDefault="00AC6081">
      <w:r>
        <w:t>- завершился срок возможного возобновления процедуры взыскания задолженности согласно законодательству;</w:t>
      </w:r>
    </w:p>
    <w:p w:rsidR="008276C0" w:rsidRDefault="00AC6081">
      <w:r>
        <w:t>- имеются документы, подтверждающие прекращение обязательства в связи со смертью (ликвидацией) контрагента.</w:t>
      </w:r>
    </w:p>
    <w:p w:rsidR="008276C0" w:rsidRDefault="00AC6081">
      <w:r>
        <w:rPr>
          <w:i/>
        </w:rPr>
        <w:t xml:space="preserve">(Основание: </w:t>
      </w:r>
      <w:hyperlink r:id="rId270" w:history="1">
        <w:r>
          <w:rPr>
            <w:rStyle w:val="afc"/>
            <w:i/>
          </w:rPr>
          <w:t>п. 371</w:t>
        </w:r>
      </w:hyperlink>
      <w:r>
        <w:rPr>
          <w:i/>
        </w:rPr>
        <w:t xml:space="preserve"> Инструкции № 157н)</w:t>
      </w:r>
    </w:p>
    <w:p w:rsidR="008276C0" w:rsidRDefault="00AC6081">
      <w:pPr>
        <w:pStyle w:val="2"/>
      </w:pPr>
      <w:bookmarkStart w:id="131" w:name="_ref_1-d5cee47946fe46"/>
      <w:r>
        <w:t xml:space="preserve">Основные средства на </w:t>
      </w:r>
      <w:proofErr w:type="spellStart"/>
      <w:r>
        <w:t>забалансовом</w:t>
      </w:r>
      <w:proofErr w:type="spellEnd"/>
      <w:r>
        <w:t xml:space="preserve"> </w:t>
      </w:r>
      <w:hyperlink r:id="rId271" w:history="1">
        <w:r>
          <w:rPr>
            <w:rStyle w:val="afc"/>
          </w:rPr>
          <w:t>счете 21</w:t>
        </w:r>
      </w:hyperlink>
      <w:r>
        <w:t xml:space="preserve"> "Основные средства в эксп</w:t>
      </w:r>
      <w:r w:rsidR="005909EF">
        <w:t xml:space="preserve">луатации" учитываются по балансовой стоимости.           </w:t>
      </w:r>
      <w:r>
        <w:t xml:space="preserve"> </w:t>
      </w:r>
      <w:r w:rsidR="00A764C3">
        <w:t xml:space="preserve"> </w:t>
      </w:r>
      <w:bookmarkEnd w:id="131"/>
    </w:p>
    <w:p w:rsidR="008276C0" w:rsidRDefault="00AC6081">
      <w:r>
        <w:rPr>
          <w:i/>
        </w:rPr>
        <w:t xml:space="preserve">(Основание: </w:t>
      </w:r>
      <w:hyperlink r:id="rId272" w:history="1">
        <w:r>
          <w:rPr>
            <w:rStyle w:val="afc"/>
            <w:i/>
          </w:rPr>
          <w:t>п. 373</w:t>
        </w:r>
      </w:hyperlink>
      <w:r>
        <w:rPr>
          <w:i/>
        </w:rPr>
        <w:t xml:space="preserve"> Инструкции № 157н)</w:t>
      </w:r>
    </w:p>
    <w:p w:rsidR="008276C0" w:rsidRDefault="00AC6081">
      <w:pPr>
        <w:pStyle w:val="2"/>
      </w:pPr>
      <w:bookmarkStart w:id="132" w:name="_ref_1-ff7056fcb0ee41"/>
      <w:r>
        <w:t xml:space="preserve">Аналитический учет на </w:t>
      </w:r>
      <w:hyperlink r:id="rId273" w:history="1">
        <w:r>
          <w:rPr>
            <w:rStyle w:val="afc"/>
          </w:rPr>
          <w:t>счете 21</w:t>
        </w:r>
      </w:hyperlink>
      <w:r>
        <w:t xml:space="preserve"> ведется по следующим группам:</w:t>
      </w:r>
      <w:bookmarkEnd w:id="132"/>
    </w:p>
    <w:p w:rsidR="008276C0" w:rsidRPr="006D50AB" w:rsidRDefault="00AC6081">
      <w:r w:rsidRPr="006D50AB">
        <w:t xml:space="preserve">- </w:t>
      </w:r>
      <w:r w:rsidR="009D086F" w:rsidRPr="006D50AB">
        <w:t>Основные средства в эксплуатации</w:t>
      </w:r>
      <w:r w:rsidR="006D50AB" w:rsidRPr="006D50AB">
        <w:t xml:space="preserve"> – иное движимое имущество.</w:t>
      </w:r>
    </w:p>
    <w:p w:rsidR="008276C0" w:rsidRDefault="00AC6081">
      <w:r>
        <w:rPr>
          <w:i/>
        </w:rPr>
        <w:t>(</w:t>
      </w:r>
      <w:r>
        <w:t xml:space="preserve">Основание: </w:t>
      </w:r>
      <w:hyperlink r:id="rId274" w:history="1">
        <w:r>
          <w:rPr>
            <w:rStyle w:val="afc"/>
            <w:i/>
          </w:rPr>
          <w:t>п. 374</w:t>
        </w:r>
      </w:hyperlink>
      <w:r>
        <w:rPr>
          <w:i/>
        </w:rPr>
        <w:t xml:space="preserve"> Инструкции № 157н, </w:t>
      </w:r>
      <w:hyperlink r:id="rId275" w:history="1">
        <w:r>
          <w:rPr>
            <w:rStyle w:val="afc"/>
            <w:i/>
          </w:rPr>
          <w:t>п. 9</w:t>
        </w:r>
      </w:hyperlink>
      <w:r>
        <w:rPr>
          <w:i/>
        </w:rPr>
        <w:t xml:space="preserve"> СГС "Учетная политика")</w:t>
      </w:r>
    </w:p>
    <w:p w:rsidR="008276C0" w:rsidRDefault="00AC6081">
      <w:pPr>
        <w:pStyle w:val="2"/>
      </w:pPr>
      <w:bookmarkStart w:id="133"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76" w:history="1">
        <w:r>
          <w:rPr>
            <w:rStyle w:val="afc"/>
          </w:rPr>
          <w:t>ф. ф. 0504104</w:t>
        </w:r>
      </w:hyperlink>
      <w:r>
        <w:t xml:space="preserve">, </w:t>
      </w:r>
      <w:hyperlink r:id="rId277" w:history="1">
        <w:r>
          <w:rPr>
            <w:rStyle w:val="afc"/>
          </w:rPr>
          <w:t>0504105</w:t>
        </w:r>
      </w:hyperlink>
      <w:r>
        <w:t xml:space="preserve">, </w:t>
      </w:r>
      <w:hyperlink r:id="rId278" w:history="1">
        <w:r>
          <w:rPr>
            <w:rStyle w:val="afc"/>
          </w:rPr>
          <w:t>0504143</w:t>
        </w:r>
      </w:hyperlink>
      <w:r>
        <w:t>).</w:t>
      </w:r>
      <w:bookmarkEnd w:id="133"/>
    </w:p>
    <w:p w:rsidR="008276C0" w:rsidRDefault="00AC6081">
      <w:r>
        <w:rPr>
          <w:i/>
        </w:rPr>
        <w:t xml:space="preserve">(Основание: </w:t>
      </w:r>
      <w:hyperlink r:id="rId279" w:history="1">
        <w:r>
          <w:rPr>
            <w:rStyle w:val="afc"/>
            <w:i/>
          </w:rPr>
          <w:t>п. 51</w:t>
        </w:r>
      </w:hyperlink>
      <w:r>
        <w:rPr>
          <w:i/>
        </w:rPr>
        <w:t xml:space="preserve"> Инструкции № 157н)</w:t>
      </w:r>
      <w:bookmarkStart w:id="134" w:name="_docEnd_2"/>
      <w:bookmarkEnd w:id="134"/>
    </w:p>
    <w:p w:rsidR="008276C0" w:rsidRDefault="008276C0">
      <w:pPr>
        <w:sectPr w:rsidR="008276C0">
          <w:headerReference w:type="default" r:id="rId280"/>
          <w:footerReference w:type="default" r:id="rId281"/>
          <w:footerReference w:type="first" r:id="rId282"/>
          <w:footnotePr>
            <w:numRestart w:val="eachSect"/>
          </w:footnotePr>
          <w:pgSz w:w="11907" w:h="16839" w:code="9"/>
          <w:pgMar w:top="1134" w:right="850" w:bottom="1134" w:left="1701" w:header="720" w:footer="720" w:gutter="0"/>
          <w:pgNumType w:start="1"/>
          <w:cols w:space="720"/>
          <w:titlePg/>
        </w:sectPr>
      </w:pPr>
    </w:p>
    <w:p w:rsidR="008276C0" w:rsidRDefault="00AC6081">
      <w:pPr>
        <w:keepNext/>
        <w:keepLines/>
        <w:ind w:firstLine="0"/>
        <w:jc w:val="right"/>
      </w:pPr>
      <w:r>
        <w:lastRenderedPageBreak/>
        <w:t xml:space="preserve">Приложение № </w:t>
      </w:r>
      <w:r>
        <w:fldChar w:fldCharType="begin" w:fldLock="1"/>
      </w:r>
      <w:r>
        <w:instrText xml:space="preserve"> REF _ref_1-72f8f8713a4142 \h \n \! </w:instrText>
      </w:r>
      <w:r>
        <w:fldChar w:fldCharType="separate"/>
      </w:r>
      <w:r>
        <w:t>4</w:t>
      </w:r>
      <w:r>
        <w:fldChar w:fldCharType="end"/>
      </w:r>
      <w:r>
        <w:br/>
        <w:t>к Учетной политике</w:t>
      </w:r>
      <w:r>
        <w:br/>
        <w:t>для целей бухгалтерского учета</w:t>
      </w:r>
    </w:p>
    <w:p w:rsidR="001133F1"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135" w:name="_docStart_6"/>
      <w:bookmarkEnd w:id="135"/>
      <w:r w:rsidRPr="001133F1">
        <w:rPr>
          <w:b/>
        </w:rPr>
        <w:t>Формирование регистров бухучета</w:t>
      </w:r>
      <w:r w:rsidRPr="006302BB">
        <w:t xml:space="preserve"> </w:t>
      </w:r>
    </w:p>
    <w:p w:rsidR="001133F1" w:rsidRPr="006302BB"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02BB">
        <w:t>осу</w:t>
      </w:r>
      <w:r>
        <w:t>ществляется в следующем порядке:</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журнал регистрации приходных и расходных ордеров составляется ежемесячно, в последний рабочий день месяца;</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журналы операций, главная книга заполняются ежемесячно;</w:t>
      </w:r>
    </w:p>
    <w:p w:rsidR="001133F1" w:rsidRPr="006302BB" w:rsidRDefault="001133F1" w:rsidP="001133F1">
      <w:pPr>
        <w:pStyle w:val="ab"/>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pPr>
      <w:r w:rsidRPr="006302BB">
        <w:t>другие регистры, не указанные выше, заполняются по мере необходимости, если иное не установлено законодательством РФ.</w:t>
      </w:r>
    </w:p>
    <w:p w:rsidR="001133F1" w:rsidRPr="006302BB"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Основание: пункт 11 Инструкции к Единому плану счетов № 157н.</w:t>
      </w:r>
    </w:p>
    <w:p w:rsidR="001133F1" w:rsidRPr="006302BB"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w:t>
      </w:r>
    </w:p>
    <w:p w:rsidR="001133F1" w:rsidRPr="006302BB"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Учетные регистры по операциям, указанным в пункте 2 раздела </w:t>
      </w:r>
      <w:r w:rsidRPr="006302BB">
        <w:rPr>
          <w:lang w:val="en-US"/>
        </w:rPr>
        <w:t>III</w:t>
      </w:r>
      <w:r w:rsidRPr="006302BB">
        <w:t xml:space="preserve"> настоящей учетной политики, составляются отдельно.</w:t>
      </w:r>
    </w:p>
    <w:p w:rsidR="001133F1" w:rsidRPr="006302BB"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w:t>
      </w:r>
    </w:p>
    <w:p w:rsidR="001133F1" w:rsidRPr="006302BB" w:rsidRDefault="001133F1" w:rsidP="0063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7. Журнал операций расчетов по оплате труда, денежному довольствию и стипендиям (ф. 0504071) ведется раздельно по кодам финан</w:t>
      </w:r>
      <w:r w:rsidR="0063231F">
        <w:t>сового обеспечения деятельности КФО2, КФО4, КФО5.</w:t>
      </w:r>
    </w:p>
    <w:p w:rsidR="001133F1" w:rsidRPr="006302BB" w:rsidRDefault="001133F1" w:rsidP="0017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Основание: пункт 257 Инструкции</w:t>
      </w:r>
      <w:r w:rsidR="001722F1">
        <w:t xml:space="preserve"> к Единому плану счетов № 157н.</w:t>
      </w:r>
    </w:p>
    <w:p w:rsidR="001133F1" w:rsidRPr="006302BB" w:rsidRDefault="001133F1" w:rsidP="0017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8. Журналам операций присваиваются номера согласно </w:t>
      </w:r>
      <w:r>
        <w:t>Приложению 1.13</w:t>
      </w:r>
      <w:r w:rsidRPr="006302BB">
        <w:t xml:space="preserve">. По операциям, указанным в пункте 2 раздела </w:t>
      </w:r>
      <w:r w:rsidRPr="006302BB">
        <w:rPr>
          <w:lang w:val="en-US"/>
        </w:rPr>
        <w:t>III</w:t>
      </w:r>
      <w:r w:rsidRPr="006302BB">
        <w:t xml:space="preserve"> настоящей учетной политики, журналы операций ведутся отдельно. Журналы операций подписываются главным бухгалтером и бухгалтеро</w:t>
      </w:r>
      <w:r w:rsidR="001722F1">
        <w:t>м, составившим журнал операций.</w:t>
      </w:r>
    </w:p>
    <w:p w:rsidR="001133F1"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lastRenderedPageBreak/>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Предоставление право подписи первичных учетных документов должностным лицам. Перечень лиц, имеющих право подписи первичных учетных документов, утверждает руководитель по согласованию с главным бухгалтером. </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Право подписи первичных учетных документов предоставлено: </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-платежные документы:</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первая подпись – директор школы (или лицо, заменяющего его по приказу)</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вторая подпись – главный бухгалтер (или лицо, заменяющего его по приказу)</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-доверенностей на получение материальных ценностей, счета фактуры, авансовые отчеты: </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первая подпись – директор школы (или лицо, заменяющего его по приказу)</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вторая подпись – главный бухгалтер (или лицо, заменяющего его по приказу)</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акты о списании основных средств, малоценных предметов, а также акты приемки-передачи основных средств и материалов – постоянно действующая комиссия по</w:t>
      </w:r>
      <w:r>
        <w:t xml:space="preserve"> поступлению и выбытию активов.</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1.4. Установить: </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 срок действия доверенностей – 10 (Десять) календарных дней. </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Ответственный за выдачу доверенностей –</w:t>
      </w:r>
      <w:r>
        <w:t xml:space="preserve"> главный бухгалтер.</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-срок отчетности по иным – 3 (Три) календарных дня, со дня получения материальных ценностей или возвращ</w:t>
      </w:r>
      <w:r>
        <w:t>ения из отпуска (командировки).</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 xml:space="preserve">1.5. Без подписи главного бухгалтера денежные и расчетные документы, финансовые обязательства считаются недействительными и не должны приниматься к исполнению. </w:t>
      </w:r>
    </w:p>
    <w:p w:rsidR="009606E1" w:rsidRPr="006302BB" w:rsidRDefault="009606E1" w:rsidP="0096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В случая разногласий между руководителем организации и главным бухгалтером по осуществлению отдельных хозяйственных операций документы по ним могут быть приняты к исполнению с письменного распоряжения директора школы, который несет всю полноту ответственности за последствия</w:t>
      </w:r>
      <w:r>
        <w:t xml:space="preserve"> осуществления таких операций. </w:t>
      </w:r>
    </w:p>
    <w:p w:rsidR="001133F1" w:rsidRPr="006302BB" w:rsidRDefault="001133F1" w:rsidP="00172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Список сотрудников, имеющих право подписи электронных документов и регистров бухучета, утверждается отдельным приказом.</w:t>
      </w:r>
      <w:r w:rsidRPr="006302BB">
        <w:br/>
        <w:t xml:space="preserve">Основание: часть 5 статьи 9 Закона о бухучете, пункты 7, 11 Инструкции к Единому плану счетов № 157н, пункт 32 Стандарта «Концептуальные </w:t>
      </w:r>
      <w:r w:rsidRPr="006302BB">
        <w:lastRenderedPageBreak/>
        <w:t>основы бухучета и отчетности», Методические указания, утвержденные приказом Минфина России от 30.03.2015 № 52н, статья 2 Федерального закона от 06.04.2011 № 63-ФЗ «Об электронной подписи». </w:t>
      </w:r>
    </w:p>
    <w:p w:rsidR="001133F1" w:rsidRPr="006302BB"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учреждения на ответственного сотрудника учреждения.</w:t>
      </w:r>
    </w:p>
    <w:p w:rsidR="001133F1" w:rsidRDefault="001133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02BB">
        <w:t>Основание: пункт 14 Инструкции к Единому плану счетов № 157н, пункт 33 Стандарта «Концептуальные основы бухучета и отчетности».</w:t>
      </w:r>
    </w:p>
    <w:p w:rsidR="00903DC3" w:rsidRDefault="00903DC3"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6191" w:rsidRDefault="00686191" w:rsidP="00DC4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686191" w:rsidRDefault="0068619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2F1" w:rsidRDefault="001722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613E" w:rsidRDefault="00AA613E"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613E" w:rsidRDefault="00AA613E"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613E" w:rsidRDefault="00AA613E"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613E" w:rsidRDefault="00AA613E"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613E" w:rsidRDefault="00AA613E"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613E" w:rsidRDefault="00AA613E"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A613E" w:rsidRDefault="00AA613E"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2F1" w:rsidRDefault="001722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722F1" w:rsidRDefault="001722F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6191" w:rsidRDefault="00686191" w:rsidP="00113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76C0" w:rsidRDefault="00AC6081">
      <w:pPr>
        <w:keepNext/>
        <w:keepLines/>
        <w:ind w:firstLine="0"/>
        <w:jc w:val="right"/>
      </w:pPr>
      <w:r>
        <w:lastRenderedPageBreak/>
        <w:t xml:space="preserve">Приложение № </w:t>
      </w:r>
      <w:r>
        <w:fldChar w:fldCharType="begin" w:fldLock="1"/>
      </w:r>
      <w:r>
        <w:instrText xml:space="preserve"> REF _ref_1-02985cc1b2974d \h \n \! </w:instrText>
      </w:r>
      <w:r>
        <w:fldChar w:fldCharType="separate"/>
      </w:r>
      <w:r>
        <w:t>5</w:t>
      </w:r>
      <w:r>
        <w:fldChar w:fldCharType="end"/>
      </w:r>
      <w:r>
        <w:br/>
        <w:t>к Учетной политике</w:t>
      </w:r>
      <w:r>
        <w:br/>
        <w:t>для целей бухгалтерского учета</w:t>
      </w:r>
    </w:p>
    <w:p w:rsidR="008276C0" w:rsidRDefault="00AC6081">
      <w:pPr>
        <w:pStyle w:val="a4"/>
      </w:pPr>
      <w:bookmarkStart w:id="136" w:name="_docStart_7"/>
      <w:bookmarkStart w:id="137" w:name="_title_7"/>
      <w:bookmarkStart w:id="138" w:name="_ref_1-02985cc1b2974d"/>
      <w:bookmarkEnd w:id="136"/>
      <w:r>
        <w:t>Порядок организации и осуществления внутреннего контроля</w:t>
      </w:r>
      <w:bookmarkEnd w:id="137"/>
      <w:bookmarkEnd w:id="138"/>
    </w:p>
    <w:p w:rsidR="008276C0" w:rsidRDefault="00AC6081">
      <w:pPr>
        <w:pStyle w:val="heading1normal"/>
        <w:numPr>
          <w:ilvl w:val="0"/>
          <w:numId w:val="26"/>
        </w:numPr>
        <w:jc w:val="center"/>
      </w:pPr>
      <w:bookmarkStart w:id="139" w:name="_ref_1-f38a12c361174d"/>
      <w:r>
        <w:rPr>
          <w:b/>
        </w:rPr>
        <w:t>Общие положения</w:t>
      </w:r>
      <w:bookmarkEnd w:id="139"/>
    </w:p>
    <w:p w:rsidR="008276C0" w:rsidRDefault="00AC6081">
      <w:pPr>
        <w:pStyle w:val="heading2normal"/>
      </w:pPr>
      <w:bookmarkStart w:id="140" w:name="_ref_1-c5737fbb8eb84b"/>
      <w:r>
        <w:t>Внутренний контроль направлен:</w:t>
      </w:r>
      <w:bookmarkEnd w:id="140"/>
    </w:p>
    <w:p w:rsidR="008276C0" w:rsidRDefault="00AC6081">
      <w:r>
        <w:t>- на установление соответствия проводимых финансово-хозяйственных операций требованиям нормативных правовых актов и учетной политики;</w:t>
      </w:r>
    </w:p>
    <w:p w:rsidR="008276C0" w:rsidRDefault="00AC6081">
      <w:r>
        <w:t>- повышение уровня ведения учета, составления отчетности;</w:t>
      </w:r>
    </w:p>
    <w:p w:rsidR="008276C0" w:rsidRDefault="00AC6081">
      <w:r>
        <w:t>- исключение ошибок и нарушений норм законодательства РФ в части ведения учета и составления отчетности;</w:t>
      </w:r>
    </w:p>
    <w:p w:rsidR="008276C0" w:rsidRDefault="00AC6081">
      <w:r>
        <w:t>- повышение результативности использования финансовых средств и имущества.</w:t>
      </w:r>
    </w:p>
    <w:p w:rsidR="008276C0" w:rsidRDefault="00AC6081">
      <w:pPr>
        <w:pStyle w:val="heading2normal"/>
      </w:pPr>
      <w:bookmarkStart w:id="141" w:name="_ref_1-6db0f7f6eeec47"/>
      <w:r>
        <w:t>Целями внутреннего контроля являются:</w:t>
      </w:r>
      <w:bookmarkEnd w:id="141"/>
    </w:p>
    <w:p w:rsidR="008276C0" w:rsidRDefault="00AC6081">
      <w:r>
        <w:t>- подтверждение достоверности данных учета и отчетности;</w:t>
      </w:r>
    </w:p>
    <w:p w:rsidR="008276C0" w:rsidRDefault="00AC6081">
      <w:r>
        <w:t>- обеспечение соблюдения законодательства РФ, нормативных правовых актов и иных актов, регулирующих финансово-хозяйственную деятельность.</w:t>
      </w:r>
    </w:p>
    <w:p w:rsidR="008276C0" w:rsidRDefault="00AC6081">
      <w:pPr>
        <w:pStyle w:val="heading2normal"/>
      </w:pPr>
      <w:bookmarkStart w:id="142" w:name="_ref_1-1d927d931e7046"/>
      <w:r>
        <w:t>Основными задачами внутреннего контроля являются:</w:t>
      </w:r>
      <w:bookmarkEnd w:id="142"/>
    </w:p>
    <w:p w:rsidR="008276C0" w:rsidRDefault="00AC6081">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8276C0" w:rsidRDefault="00AC6081">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8276C0" w:rsidRDefault="00AC6081">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8276C0" w:rsidRDefault="00AC6081">
      <w:pPr>
        <w:pStyle w:val="heading2normal"/>
      </w:pPr>
      <w:bookmarkStart w:id="143" w:name="_ref_1-00ddf6ebee4941"/>
      <w:r>
        <w:t>Объектами внутреннего контроля являются:</w:t>
      </w:r>
      <w:bookmarkEnd w:id="143"/>
    </w:p>
    <w:p w:rsidR="008276C0" w:rsidRDefault="00AC6081">
      <w:r>
        <w:t>- плановые (прогнозные) документы;</w:t>
      </w:r>
    </w:p>
    <w:p w:rsidR="008276C0" w:rsidRDefault="00AC6081">
      <w:r>
        <w:t>- договоры (контракты) на приобретение товаров (работ, услуг);</w:t>
      </w:r>
    </w:p>
    <w:p w:rsidR="008276C0" w:rsidRDefault="00AC6081">
      <w:r>
        <w:t>- распорядительные акты руководителя (приказы, распоряжения);</w:t>
      </w:r>
    </w:p>
    <w:p w:rsidR="008276C0" w:rsidRDefault="00AC6081">
      <w:r>
        <w:lastRenderedPageBreak/>
        <w:t>- первичные учетные документы и регистры учета;</w:t>
      </w:r>
    </w:p>
    <w:p w:rsidR="008276C0" w:rsidRDefault="00AC6081">
      <w:r>
        <w:t>- хозяйственные операции, отраженные в учете;</w:t>
      </w:r>
    </w:p>
    <w:p w:rsidR="008276C0" w:rsidRDefault="00AC6081">
      <w:r>
        <w:t>- отчетность;</w:t>
      </w:r>
    </w:p>
    <w:p w:rsidR="008276C0" w:rsidRDefault="00AC6081">
      <w:r>
        <w:t>- иные объекты по распоряжению руководителя.</w:t>
      </w:r>
    </w:p>
    <w:p w:rsidR="008276C0" w:rsidRDefault="00AC6081">
      <w:pPr>
        <w:pStyle w:val="heading1normal"/>
        <w:jc w:val="center"/>
      </w:pPr>
      <w:bookmarkStart w:id="144" w:name="_ref_1-08865e4164e348"/>
      <w:r>
        <w:rPr>
          <w:b/>
        </w:rPr>
        <w:t>Организация внутреннего контроля</w:t>
      </w:r>
      <w:bookmarkEnd w:id="144"/>
    </w:p>
    <w:p w:rsidR="008276C0" w:rsidRDefault="00AC6081">
      <w:pPr>
        <w:pStyle w:val="heading2normal"/>
      </w:pPr>
      <w:bookmarkStart w:id="145"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45"/>
    </w:p>
    <w:p w:rsidR="008276C0" w:rsidRDefault="00AC6081">
      <w:pPr>
        <w:pStyle w:val="heading2normal"/>
      </w:pPr>
      <w:bookmarkStart w:id="146" w:name="_ref_1-1479947d38344c"/>
      <w:r>
        <w:t>Внутренний контроль осуществляется в следующих видах:</w:t>
      </w:r>
      <w:bookmarkEnd w:id="146"/>
    </w:p>
    <w:p w:rsidR="008276C0" w:rsidRDefault="00AC6081">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8276C0" w:rsidRDefault="00AC6081">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8276C0" w:rsidRDefault="00AC6081">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8276C0" w:rsidRDefault="00AC6081">
      <w:pPr>
        <w:pStyle w:val="heading2normal"/>
      </w:pPr>
      <w:bookmarkStart w:id="147"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47"/>
    </w:p>
    <w:p w:rsidR="008276C0" w:rsidRDefault="00AC6081">
      <w:r>
        <w:t>К мероприятиям предварительного контроля относятся:</w:t>
      </w:r>
    </w:p>
    <w:p w:rsidR="008276C0" w:rsidRDefault="00AC6081">
      <w:r>
        <w:t>- проверка документов до совершения хозяйственных операций в соответствии с правилами и графиком документооборота;</w:t>
      </w:r>
    </w:p>
    <w:p w:rsidR="008276C0" w:rsidRDefault="00AC6081">
      <w:r>
        <w:t>- контроль за принятием обязательств;</w:t>
      </w:r>
    </w:p>
    <w:p w:rsidR="008276C0" w:rsidRDefault="00AC6081">
      <w:r>
        <w:t>- проверка законности и экономической целесообразности проектов заключаемых контрактов (договоров);</w:t>
      </w:r>
    </w:p>
    <w:p w:rsidR="008276C0" w:rsidRDefault="00AC6081">
      <w:r>
        <w:t>- проверка проектов распорядительных актов руководителя (приказов, распоряжений);</w:t>
      </w:r>
    </w:p>
    <w:p w:rsidR="008276C0" w:rsidRDefault="00AC6081">
      <w:r>
        <w:t>- проверка бюджетной, финансовой, статистической, налоговой и другой отчетности до утверждения или подписания.</w:t>
      </w:r>
    </w:p>
    <w:p w:rsidR="008276C0" w:rsidRDefault="00AC6081">
      <w:pPr>
        <w:pStyle w:val="heading2normal"/>
      </w:pPr>
      <w:bookmarkStart w:id="148"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48"/>
    </w:p>
    <w:p w:rsidR="008276C0" w:rsidRDefault="00AC6081">
      <w:r>
        <w:lastRenderedPageBreak/>
        <w:t>К мероприятиям текущего контроля относятся:</w:t>
      </w:r>
    </w:p>
    <w:p w:rsidR="008276C0" w:rsidRDefault="00AC6081">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8276C0" w:rsidRDefault="00AC6081">
      <w:r>
        <w:t>- проверка полноты оприходования полученных наличных денежных средств;</w:t>
      </w:r>
    </w:p>
    <w:p w:rsidR="008276C0" w:rsidRDefault="00AC6081">
      <w:r>
        <w:t>- контроль за взысканием дебиторской и погашением кредиторской задолженности;</w:t>
      </w:r>
    </w:p>
    <w:p w:rsidR="008276C0" w:rsidRDefault="00AC6081">
      <w:r>
        <w:t>- сверка данных аналитического учета с данными синтетического учета.</w:t>
      </w:r>
    </w:p>
    <w:p w:rsidR="008276C0" w:rsidRDefault="00AC6081">
      <w:pPr>
        <w:pStyle w:val="heading2normal"/>
      </w:pPr>
      <w:bookmarkStart w:id="149" w:name="_ref_1-420ae550439743"/>
      <w:r>
        <w:t>Последующий контроль осуществляется Отделом внутреннего контроля:</w:t>
      </w:r>
      <w:bookmarkEnd w:id="149"/>
    </w:p>
    <w:p w:rsidR="008276C0" w:rsidRDefault="00AC6081">
      <w:r>
        <w:t>К мероприятиям последующего контроля относятся:</w:t>
      </w:r>
    </w:p>
    <w:p w:rsidR="008276C0" w:rsidRDefault="00AC6081">
      <w:r>
        <w:t>- проверка первичных документов после совершения финансово-хозяйственных операций на соблюдение правил и графика документооборота;</w:t>
      </w:r>
    </w:p>
    <w:p w:rsidR="008276C0" w:rsidRDefault="00AC6081">
      <w:r>
        <w:t>- проверка достоверности отражения финансово-хозяйственных операций в учете и отчетности;</w:t>
      </w:r>
    </w:p>
    <w:p w:rsidR="008276C0" w:rsidRDefault="00AC6081">
      <w:r>
        <w:t>- проверка результатов финансово-хозяйственной деятельности;</w:t>
      </w:r>
    </w:p>
    <w:p w:rsidR="008276C0" w:rsidRDefault="00AC6081">
      <w:r>
        <w:t>- проверка результатов инвентаризации имущества и обязательств;</w:t>
      </w:r>
    </w:p>
    <w:p w:rsidR="008276C0" w:rsidRDefault="00AC6081">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8276C0" w:rsidRDefault="00AC6081">
      <w:r>
        <w:t>- документальные проверки завершенных операций финансово-хозяйственной деятельности.</w:t>
      </w:r>
    </w:p>
    <w:p w:rsidR="008276C0" w:rsidRDefault="00AC6081">
      <w:pPr>
        <w:pStyle w:val="heading2normal"/>
      </w:pPr>
      <w:bookmarkStart w:id="150" w:name="_ref_1-1b7262609b2b46"/>
      <w:r>
        <w:t>В рамках внутреннего контроля проводятся плановые и внеплановые проверки.</w:t>
      </w:r>
      <w:bookmarkEnd w:id="150"/>
    </w:p>
    <w:p w:rsidR="008276C0" w:rsidRDefault="00AC6081">
      <w:r>
        <w:t>Периодичность проведения проверок:</w:t>
      </w:r>
    </w:p>
    <w:p w:rsidR="008276C0" w:rsidRDefault="00AC6081">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8276C0" w:rsidRDefault="00AC6081">
      <w:r>
        <w:t>- внеплановые проверки - по распоряжению руководителя (если стало известно о возможных нарушениях).</w:t>
      </w:r>
    </w:p>
    <w:p w:rsidR="008276C0" w:rsidRDefault="00AC6081">
      <w:pPr>
        <w:pStyle w:val="heading2normal"/>
      </w:pPr>
      <w:bookmarkStart w:id="151"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51"/>
    </w:p>
    <w:p w:rsidR="008276C0" w:rsidRDefault="00AC6081">
      <w:pPr>
        <w:pStyle w:val="heading2normal"/>
      </w:pPr>
      <w:bookmarkStart w:id="152" w:name="_ref_1-71612b9acd3b48"/>
      <w:r>
        <w:t>Результаты проведения последующего контроля оформляются актом. В акте проверки должны быть отражены:</w:t>
      </w:r>
      <w:bookmarkEnd w:id="152"/>
    </w:p>
    <w:p w:rsidR="008276C0" w:rsidRDefault="00AC6081">
      <w:r>
        <w:t>- предмет проверки;</w:t>
      </w:r>
    </w:p>
    <w:p w:rsidR="008276C0" w:rsidRDefault="00AC6081">
      <w:r>
        <w:lastRenderedPageBreak/>
        <w:t>- период проверки;</w:t>
      </w:r>
    </w:p>
    <w:p w:rsidR="008276C0" w:rsidRDefault="00AC6081">
      <w:r>
        <w:t>- дата утверждения акта;</w:t>
      </w:r>
    </w:p>
    <w:p w:rsidR="008276C0" w:rsidRDefault="00AC6081">
      <w:r>
        <w:t>- лица, проводившие проверку;</w:t>
      </w:r>
    </w:p>
    <w:p w:rsidR="008276C0" w:rsidRDefault="00AC6081">
      <w:r>
        <w:t>- методы и приемы, применяемые в процессе проведения проверки;</w:t>
      </w:r>
    </w:p>
    <w:p w:rsidR="008276C0" w:rsidRDefault="00AC6081">
      <w:r>
        <w:t>- соответствие предмета проверки нормам законодательства РФ, действующим на дату совершения факта хозяйственной жизни;</w:t>
      </w:r>
    </w:p>
    <w:p w:rsidR="008276C0" w:rsidRDefault="00AC6081">
      <w:r>
        <w:t>- выводы, сделанные по результатам проведения проверки;</w:t>
      </w:r>
    </w:p>
    <w:p w:rsidR="008276C0" w:rsidRDefault="00AC6081">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8276C0" w:rsidRDefault="00AC6081">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8276C0" w:rsidRDefault="00AC6081">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8276C0" w:rsidRDefault="00AC6081">
      <w:pPr>
        <w:pStyle w:val="heading2normal"/>
      </w:pPr>
      <w:bookmarkStart w:id="153"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53"/>
    </w:p>
    <w:p w:rsidR="008276C0" w:rsidRDefault="00AC6081">
      <w:r>
        <w:t>Корректность занесенных в журнал данных обеспечивают должностные лица, назначаемые руководителем.</w:t>
      </w:r>
    </w:p>
    <w:p w:rsidR="008276C0" w:rsidRDefault="00AC6081">
      <w:pPr>
        <w:pStyle w:val="heading2normal"/>
      </w:pPr>
      <w:bookmarkStart w:id="154" w:name="_ref_1-bd72a86bb9d144"/>
      <w:r>
        <w:t>Ответственность за организацию внутреннего контроля возлагается на руководителя.</w:t>
      </w:r>
      <w:bookmarkEnd w:id="154"/>
    </w:p>
    <w:p w:rsidR="008276C0" w:rsidRDefault="00AC6081">
      <w:pPr>
        <w:pStyle w:val="heading1normal"/>
        <w:jc w:val="center"/>
      </w:pPr>
      <w:bookmarkStart w:id="155" w:name="_ref_1-e20d21411aa44f"/>
      <w:r>
        <w:rPr>
          <w:b/>
        </w:rPr>
        <w:t>Оценка состояния системы внутреннего контроля</w:t>
      </w:r>
      <w:bookmarkEnd w:id="155"/>
    </w:p>
    <w:p w:rsidR="008276C0" w:rsidRDefault="00AC6081">
      <w:pPr>
        <w:pStyle w:val="heading2normal"/>
      </w:pPr>
      <w:bookmarkStart w:id="156"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56"/>
    </w:p>
    <w:p w:rsidR="008276C0" w:rsidRDefault="00AC6081">
      <w:pPr>
        <w:pStyle w:val="heading2normal"/>
      </w:pPr>
      <w:bookmarkStart w:id="157"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57"/>
    </w:p>
    <w:p w:rsidR="008276C0" w:rsidRDefault="00AC6081">
      <w:pPr>
        <w:pStyle w:val="heading2normal"/>
      </w:pPr>
      <w:bookmarkStart w:id="158"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58"/>
    </w:p>
    <w:p w:rsidR="008276C0" w:rsidRDefault="00AC6081">
      <w:pPr>
        <w:pStyle w:val="heading2normal"/>
      </w:pPr>
      <w:bookmarkStart w:id="159"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59"/>
    </w:p>
    <w:p w:rsidR="008276C0" w:rsidRDefault="00AC6081">
      <w:r>
        <w:lastRenderedPageBreak/>
        <w:t>- в журнале учета результатов внутреннего контроля;</w:t>
      </w:r>
    </w:p>
    <w:p w:rsidR="008276C0" w:rsidRDefault="00AC6081">
      <w:r>
        <w:t>- отчетах о результатах внутреннего контроля.</w:t>
      </w:r>
    </w:p>
    <w:p w:rsidR="008276C0" w:rsidRDefault="00AC6081">
      <w:pPr>
        <w:pStyle w:val="heading2normal"/>
      </w:pPr>
      <w:bookmarkStart w:id="160"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60"/>
    </w:p>
    <w:p w:rsidR="008276C0" w:rsidRDefault="00AC6081">
      <w:pPr>
        <w:pStyle w:val="heading2normal"/>
      </w:pPr>
      <w:bookmarkStart w:id="161" w:name="_ref_1-e5a8973e79564c"/>
      <w:r>
        <w:t>К отчетности прилагается пояснительная записка, в которой содержатся:</w:t>
      </w:r>
      <w:bookmarkEnd w:id="161"/>
    </w:p>
    <w:p w:rsidR="008276C0" w:rsidRDefault="00AC6081">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8276C0" w:rsidRDefault="00AC6081">
      <w:r>
        <w:t>- сведения о привлечении к ответственности лиц, виновных в нарушениях (если такие меры были приняты);</w:t>
      </w:r>
    </w:p>
    <w:p w:rsidR="008276C0" w:rsidRDefault="00AC6081">
      <w:r>
        <w:t>- сведения о количестве должностных лиц, которые осуществляют внутренний контроль;</w:t>
      </w:r>
    </w:p>
    <w:p w:rsidR="008276C0" w:rsidRDefault="00AC6081">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7F0E3D" w:rsidRDefault="007F0E3D">
      <w:pPr>
        <w:keepNext/>
        <w:keepLines/>
        <w:ind w:firstLine="0"/>
        <w:jc w:val="right"/>
      </w:pPr>
    </w:p>
    <w:p w:rsidR="007F0E3D" w:rsidRDefault="007F0E3D">
      <w:pPr>
        <w:keepNext/>
        <w:keepLines/>
        <w:ind w:firstLine="0"/>
        <w:jc w:val="right"/>
      </w:pPr>
    </w:p>
    <w:p w:rsidR="00DC42DF" w:rsidRDefault="00DC42DF">
      <w:pPr>
        <w:keepNext/>
        <w:keepLines/>
        <w:ind w:firstLine="0"/>
        <w:jc w:val="right"/>
      </w:pPr>
    </w:p>
    <w:p w:rsidR="00DC42DF" w:rsidRDefault="00DC42DF">
      <w:pPr>
        <w:keepNext/>
        <w:keepLines/>
        <w:ind w:firstLine="0"/>
        <w:jc w:val="right"/>
      </w:pPr>
    </w:p>
    <w:p w:rsidR="00DC42DF" w:rsidRDefault="00DC42DF">
      <w:pPr>
        <w:keepNext/>
        <w:keepLines/>
        <w:ind w:firstLine="0"/>
        <w:jc w:val="right"/>
      </w:pPr>
    </w:p>
    <w:p w:rsidR="00DC42DF" w:rsidRDefault="00DC42DF">
      <w:pPr>
        <w:keepNext/>
        <w:keepLines/>
        <w:ind w:firstLine="0"/>
        <w:jc w:val="right"/>
      </w:pPr>
    </w:p>
    <w:p w:rsidR="00DC42DF" w:rsidRDefault="00DC42DF">
      <w:pPr>
        <w:keepNext/>
        <w:keepLines/>
        <w:ind w:firstLine="0"/>
        <w:jc w:val="right"/>
      </w:pPr>
    </w:p>
    <w:p w:rsidR="00DC42DF" w:rsidRDefault="00DC42DF">
      <w:pPr>
        <w:keepNext/>
        <w:keepLines/>
        <w:ind w:firstLine="0"/>
        <w:jc w:val="right"/>
      </w:pPr>
    </w:p>
    <w:p w:rsidR="00DC42DF" w:rsidRDefault="00DC42DF">
      <w:pPr>
        <w:keepNext/>
        <w:keepLines/>
        <w:ind w:firstLine="0"/>
        <w:jc w:val="right"/>
      </w:pPr>
    </w:p>
    <w:p w:rsidR="00DC42DF" w:rsidRDefault="00DC42DF">
      <w:pPr>
        <w:keepNext/>
        <w:keepLines/>
        <w:ind w:firstLine="0"/>
        <w:jc w:val="right"/>
      </w:pPr>
    </w:p>
    <w:p w:rsidR="008276C0" w:rsidRDefault="00AC6081">
      <w:pPr>
        <w:jc w:val="center"/>
      </w:pPr>
      <w:r>
        <w:rPr>
          <w:i/>
        </w:rPr>
        <w:t> </w:t>
      </w:r>
      <w:bookmarkStart w:id="162" w:name="_docEnd_7"/>
      <w:bookmarkEnd w:id="162"/>
    </w:p>
    <w:p w:rsidR="008276C0" w:rsidRDefault="008276C0">
      <w:pPr>
        <w:sectPr w:rsidR="008276C0">
          <w:headerReference w:type="default" r:id="rId283"/>
          <w:footerReference w:type="default" r:id="rId284"/>
          <w:footerReference w:type="first" r:id="rId285"/>
          <w:pgSz w:w="16839" w:h="11907" w:orient="landscape" w:code="9"/>
          <w:pgMar w:top="1134" w:right="850" w:bottom="1134" w:left="1701" w:header="720" w:footer="720" w:gutter="0"/>
          <w:cols w:space="720"/>
        </w:sectPr>
      </w:pPr>
    </w:p>
    <w:p w:rsidR="008276C0" w:rsidRDefault="008276C0"/>
    <w:p w:rsidR="008276C0" w:rsidRDefault="00AC6081">
      <w:pPr>
        <w:keepNext/>
        <w:keepLines/>
        <w:ind w:firstLine="0"/>
        <w:jc w:val="right"/>
      </w:pPr>
      <w:r>
        <w:t xml:space="preserve">Приложение № </w:t>
      </w:r>
      <w:r>
        <w:fldChar w:fldCharType="begin" w:fldLock="1"/>
      </w:r>
      <w:r>
        <w:instrText xml:space="preserve"> REF _ref_1-9826518fc4c94d \h \n \! </w:instrText>
      </w:r>
      <w:r>
        <w:fldChar w:fldCharType="separate"/>
      </w:r>
      <w:r>
        <w:t>6</w:t>
      </w:r>
      <w:r>
        <w:fldChar w:fldCharType="end"/>
      </w:r>
      <w:r>
        <w:br/>
        <w:t>к Учетной политике</w:t>
      </w:r>
      <w:r>
        <w:br/>
        <w:t>для целей бухгалтерского учета</w:t>
      </w:r>
    </w:p>
    <w:p w:rsidR="008276C0" w:rsidRDefault="00AC6081">
      <w:pPr>
        <w:pStyle w:val="a4"/>
      </w:pPr>
      <w:bookmarkStart w:id="163" w:name="_docStart_8"/>
      <w:bookmarkStart w:id="164" w:name="_title_8"/>
      <w:bookmarkStart w:id="165" w:name="_ref_1-9826518fc4c94d"/>
      <w:bookmarkEnd w:id="163"/>
      <w:r>
        <w:t>Положение о комиссии по поступлению и выбытию активов</w:t>
      </w:r>
      <w:bookmarkEnd w:id="164"/>
      <w:bookmarkEnd w:id="165"/>
    </w:p>
    <w:p w:rsidR="008276C0" w:rsidRDefault="00AC6081">
      <w:pPr>
        <w:pStyle w:val="heading1normal"/>
        <w:numPr>
          <w:ilvl w:val="0"/>
          <w:numId w:val="27"/>
        </w:numPr>
        <w:jc w:val="center"/>
      </w:pPr>
      <w:bookmarkStart w:id="166" w:name="_ref_1-730c13f5d6754b"/>
      <w:r>
        <w:rPr>
          <w:b/>
        </w:rPr>
        <w:t>Общие положения</w:t>
      </w:r>
      <w:bookmarkEnd w:id="166"/>
    </w:p>
    <w:p w:rsidR="008276C0" w:rsidRDefault="00AC6081">
      <w:pPr>
        <w:pStyle w:val="heading2normal"/>
      </w:pPr>
      <w:bookmarkStart w:id="167"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67"/>
    </w:p>
    <w:p w:rsidR="008276C0" w:rsidRDefault="00AC6081">
      <w:pPr>
        <w:pStyle w:val="heading2normal"/>
      </w:pPr>
      <w:bookmarkStart w:id="168"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68"/>
    </w:p>
    <w:p w:rsidR="008276C0" w:rsidRDefault="00AC6081">
      <w:pPr>
        <w:pStyle w:val="heading2normal"/>
      </w:pPr>
      <w:bookmarkStart w:id="169" w:name="_ref_1-f64c966bc47f4a"/>
      <w:r>
        <w:t>Заседания комиссии проводятся по мере необходимости, но не реже одного раза в квартал.</w:t>
      </w:r>
      <w:bookmarkEnd w:id="169"/>
    </w:p>
    <w:p w:rsidR="008276C0" w:rsidRDefault="00AC6081">
      <w:pPr>
        <w:pStyle w:val="heading2normal"/>
      </w:pPr>
      <w:bookmarkStart w:id="170" w:name="_ref_1-343e35a4464349"/>
      <w:r>
        <w:t>Срок рассмотрения комиссией представленных ей документов не должен превышать 14 календарных дней.</w:t>
      </w:r>
      <w:bookmarkEnd w:id="170"/>
    </w:p>
    <w:p w:rsidR="008276C0" w:rsidRDefault="00AC6081">
      <w:pPr>
        <w:pStyle w:val="heading2normal"/>
      </w:pPr>
      <w:bookmarkStart w:id="171" w:name="_ref_1-4d91984cd6714a"/>
      <w:r>
        <w:t>Заседание комиссии правомочно при наличии не менее 2/3 ее состава.</w:t>
      </w:r>
      <w:bookmarkEnd w:id="171"/>
    </w:p>
    <w:p w:rsidR="008276C0" w:rsidRDefault="00AC6081">
      <w:pPr>
        <w:pStyle w:val="heading2normal"/>
      </w:pPr>
      <w:bookmarkStart w:id="172"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72"/>
    </w:p>
    <w:p w:rsidR="008276C0" w:rsidRDefault="00AC6081">
      <w:pPr>
        <w:pStyle w:val="heading2normal"/>
      </w:pPr>
      <w:bookmarkStart w:id="173" w:name="_ref_1-f37bc9296ab44c"/>
      <w:r>
        <w:t>Экспертом не может быть лицо, отвечающее за материальные ценности, в отношении которых принимается решение о списании.</w:t>
      </w:r>
      <w:bookmarkEnd w:id="173"/>
    </w:p>
    <w:p w:rsidR="008276C0" w:rsidRDefault="00AC6081">
      <w:pPr>
        <w:pStyle w:val="heading2normal"/>
      </w:pPr>
      <w:bookmarkStart w:id="174"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74"/>
    </w:p>
    <w:p w:rsidR="008276C0" w:rsidRDefault="00AC6081">
      <w:pPr>
        <w:pStyle w:val="heading1normal"/>
        <w:jc w:val="center"/>
      </w:pPr>
      <w:bookmarkStart w:id="175" w:name="_ref_1-ce6efbf8fb6e47"/>
      <w:r>
        <w:rPr>
          <w:b/>
        </w:rPr>
        <w:t>Принятие решений по поступлению активов</w:t>
      </w:r>
      <w:bookmarkEnd w:id="175"/>
    </w:p>
    <w:p w:rsidR="008276C0" w:rsidRDefault="00AC6081">
      <w:pPr>
        <w:pStyle w:val="heading2normal"/>
      </w:pPr>
      <w:bookmarkStart w:id="176" w:name="_ref_1-40d79934ff424c"/>
      <w:r>
        <w:t>В части поступления активов комиссия принимает решения по следующим вопросам:</w:t>
      </w:r>
      <w:bookmarkEnd w:id="176"/>
    </w:p>
    <w:p w:rsidR="008276C0" w:rsidRDefault="00AC6081">
      <w:r>
        <w:t>- физическое принятие активов в случаях, прямо предусмотренных внутренними актами организации;</w:t>
      </w:r>
    </w:p>
    <w:p w:rsidR="008276C0" w:rsidRDefault="00AC6081">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8276C0" w:rsidRDefault="00AC6081">
      <w:r>
        <w:t>- выбор метода определения справедливой стоимости имущества в случаях, установленных нормативными актами и (или) Учетной политикой;</w:t>
      </w:r>
    </w:p>
    <w:p w:rsidR="008276C0" w:rsidRDefault="00AC6081">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8276C0" w:rsidRDefault="00AC6081">
      <w:r>
        <w:t>- определение первоначальной стоимости и метода амортизации поступивших объектов нефинансовых активов;</w:t>
      </w:r>
    </w:p>
    <w:p w:rsidR="008276C0" w:rsidRDefault="00AC6081">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8276C0" w:rsidRDefault="00AC6081">
      <w:r>
        <w:t>- определение величин оценочных резервов в случаях, установленных нормативными актами и (или) Учетной политикой;</w:t>
      </w:r>
    </w:p>
    <w:p w:rsidR="008276C0" w:rsidRDefault="00AC6081">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8276C0" w:rsidRDefault="00AC6081">
      <w:pPr>
        <w:pStyle w:val="heading2normal"/>
      </w:pPr>
      <w:bookmarkStart w:id="177"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77"/>
    </w:p>
    <w:p w:rsidR="008276C0" w:rsidRDefault="00AC6081">
      <w:pPr>
        <w:pStyle w:val="heading2normal"/>
      </w:pPr>
      <w:bookmarkStart w:id="178"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78"/>
    </w:p>
    <w:p w:rsidR="008276C0" w:rsidRDefault="00AC6081">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8276C0" w:rsidRDefault="00AC6081">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8276C0" w:rsidRDefault="00AC6081">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8276C0" w:rsidRDefault="00AC6081">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8276C0" w:rsidRDefault="00AC6081">
      <w:pPr>
        <w:pStyle w:val="heading2normal"/>
      </w:pPr>
      <w:bookmarkStart w:id="179"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79"/>
    </w:p>
    <w:p w:rsidR="008276C0" w:rsidRDefault="00AC6081">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86"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87" w:history="1">
        <w:r>
          <w:rPr>
            <w:rStyle w:val="afc"/>
          </w:rPr>
          <w:t>(ф. 0504103)</w:t>
        </w:r>
      </w:hyperlink>
      <w:r>
        <w:t>.</w:t>
      </w:r>
    </w:p>
    <w:p w:rsidR="008276C0" w:rsidRDefault="00AC6081">
      <w:pPr>
        <w:pStyle w:val="heading2normal"/>
      </w:pPr>
      <w:bookmarkStart w:id="180" w:name="_ref_1-cb293971feb940"/>
      <w:r>
        <w:t>Поступление нефинансовых активов комиссия оформляет следующими первичными учетными документами:</w:t>
      </w:r>
      <w:bookmarkEnd w:id="180"/>
    </w:p>
    <w:p w:rsidR="008276C0" w:rsidRDefault="00AC6081">
      <w:r>
        <w:t xml:space="preserve">- Актом о приеме-передаче объектов нефинансовых активов </w:t>
      </w:r>
      <w:hyperlink r:id="rId288" w:history="1">
        <w:r>
          <w:rPr>
            <w:rStyle w:val="afc"/>
          </w:rPr>
          <w:t>(ф. 0504101)</w:t>
        </w:r>
      </w:hyperlink>
      <w:r>
        <w:t>;</w:t>
      </w:r>
    </w:p>
    <w:p w:rsidR="008276C0" w:rsidRDefault="00AC6081">
      <w:r>
        <w:t xml:space="preserve">- Приходным ордером на приемку материальных ценностей (нефинансовых активов) </w:t>
      </w:r>
      <w:hyperlink r:id="rId289" w:history="1">
        <w:r>
          <w:rPr>
            <w:rStyle w:val="afc"/>
          </w:rPr>
          <w:t>(ф. 0504207)</w:t>
        </w:r>
      </w:hyperlink>
      <w:r>
        <w:t>;</w:t>
      </w:r>
    </w:p>
    <w:p w:rsidR="008276C0" w:rsidRDefault="00AC6081">
      <w:r>
        <w:t xml:space="preserve">- Актом приемки материалов (материальных ценностей) </w:t>
      </w:r>
      <w:hyperlink r:id="rId290" w:history="1">
        <w:r>
          <w:rPr>
            <w:rStyle w:val="afc"/>
          </w:rPr>
          <w:t>(ф. 0504220)</w:t>
        </w:r>
      </w:hyperlink>
      <w:r>
        <w:t>.</w:t>
      </w:r>
    </w:p>
    <w:p w:rsidR="008276C0" w:rsidRDefault="00AC6081">
      <w:pPr>
        <w:pStyle w:val="heading2normal"/>
      </w:pPr>
      <w:bookmarkStart w:id="181"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81"/>
    </w:p>
    <w:p w:rsidR="008276C0" w:rsidRDefault="00AC6081">
      <w:pPr>
        <w:pStyle w:val="heading2normal"/>
      </w:pPr>
      <w:bookmarkStart w:id="182"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82"/>
    </w:p>
    <w:p w:rsidR="001C24BB" w:rsidRPr="001C24BB" w:rsidRDefault="001C24BB" w:rsidP="001C24BB"/>
    <w:p w:rsidR="008276C0" w:rsidRDefault="00AC6081">
      <w:pPr>
        <w:pStyle w:val="heading1normal"/>
        <w:jc w:val="center"/>
      </w:pPr>
      <w:bookmarkStart w:id="183" w:name="_ref_1-709562455cd140"/>
      <w:r>
        <w:rPr>
          <w:b/>
        </w:rPr>
        <w:lastRenderedPageBreak/>
        <w:t>Принятие решений по выбытию (списанию) активов и списанию задолженности неплатежеспособных дебиторов</w:t>
      </w:r>
      <w:bookmarkEnd w:id="183"/>
    </w:p>
    <w:p w:rsidR="008276C0" w:rsidRDefault="00AC6081">
      <w:pPr>
        <w:pStyle w:val="heading2normal"/>
      </w:pPr>
      <w:bookmarkStart w:id="184" w:name="_ref_1-0f33135fa9dc41"/>
      <w:r>
        <w:t>В части выбытия (списания) активов и задолженности комиссия принимает решения по следующим вопросам:</w:t>
      </w:r>
      <w:bookmarkEnd w:id="184"/>
    </w:p>
    <w:p w:rsidR="008276C0" w:rsidRDefault="00AC6081">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8276C0" w:rsidRDefault="00AC6081">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8276C0" w:rsidRDefault="00AC6081">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8276C0" w:rsidRDefault="00AC6081">
      <w:r>
        <w:t>- о пригодности дальнейшего использования имущества, возможности и эффективности его восстановления;</w:t>
      </w:r>
    </w:p>
    <w:p w:rsidR="008276C0" w:rsidRDefault="00AC6081">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8276C0" w:rsidRDefault="00AC6081">
      <w:pPr>
        <w:pStyle w:val="heading2normal"/>
      </w:pPr>
      <w:bookmarkStart w:id="185" w:name="_ref_1-10da220bba944c"/>
      <w:r>
        <w:t>Решение о выбытии имущества принимается, если оно:</w:t>
      </w:r>
      <w:bookmarkEnd w:id="185"/>
    </w:p>
    <w:p w:rsidR="008276C0" w:rsidRDefault="00AC6081">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276C0" w:rsidRDefault="00AC6081">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8276C0" w:rsidRDefault="00AC6081">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8276C0" w:rsidRDefault="00AC6081">
      <w:r>
        <w:t>- в других случаях, предусмотренных законодательством РФ.</w:t>
      </w:r>
    </w:p>
    <w:p w:rsidR="008276C0" w:rsidRDefault="00AC6081">
      <w:pPr>
        <w:pStyle w:val="heading2normal"/>
      </w:pPr>
      <w:bookmarkStart w:id="186" w:name="_ref_1-2136b8f103da49"/>
      <w:r>
        <w:t>Решение о списании имущества принимается комиссией после проведения следующих мероприятий:</w:t>
      </w:r>
      <w:bookmarkEnd w:id="186"/>
    </w:p>
    <w:p w:rsidR="008276C0" w:rsidRDefault="00AC6081">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8276C0" w:rsidRDefault="00AC6081">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8276C0" w:rsidRDefault="00AC6081">
      <w:r>
        <w:t>- установление виновных лиц, действия которых привели к необходимости списать имущество до истечения срока его полезного использования;</w:t>
      </w:r>
    </w:p>
    <w:p w:rsidR="008276C0" w:rsidRDefault="00AC6081">
      <w:r>
        <w:t>- подготовка документов, необходимых для принятия решения о списании имущества.</w:t>
      </w:r>
    </w:p>
    <w:p w:rsidR="008276C0" w:rsidRDefault="00AC6081">
      <w:pPr>
        <w:pStyle w:val="heading2normal"/>
      </w:pPr>
      <w:bookmarkStart w:id="187"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187"/>
    </w:p>
    <w:p w:rsidR="008276C0" w:rsidRDefault="00AC6081">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8276C0" w:rsidRDefault="00AC6081">
      <w:pPr>
        <w:pStyle w:val="heading2normal"/>
      </w:pPr>
      <w:bookmarkStart w:id="188" w:name="_ref_1-cef0bbd8b7d945"/>
      <w:r>
        <w:t>Выбытие (списание) нефинансовых активов оформляется следующими документами:</w:t>
      </w:r>
      <w:bookmarkEnd w:id="188"/>
    </w:p>
    <w:p w:rsidR="008276C0" w:rsidRDefault="00AC6081">
      <w:r>
        <w:t xml:space="preserve">- Акт о приеме-передаче объектов нефинансовых активов </w:t>
      </w:r>
      <w:hyperlink r:id="rId291" w:history="1">
        <w:r>
          <w:rPr>
            <w:rStyle w:val="afc"/>
          </w:rPr>
          <w:t>(ф. 0504101)</w:t>
        </w:r>
      </w:hyperlink>
      <w:r>
        <w:t>;</w:t>
      </w:r>
    </w:p>
    <w:p w:rsidR="008276C0" w:rsidRDefault="00AC6081">
      <w:r>
        <w:lastRenderedPageBreak/>
        <w:t xml:space="preserve">- Акт о списании объектов нефинансовых активов (кроме транспортных средств) </w:t>
      </w:r>
      <w:hyperlink r:id="rId292" w:history="1">
        <w:r>
          <w:rPr>
            <w:rStyle w:val="afc"/>
          </w:rPr>
          <w:t>(ф. 0504104)</w:t>
        </w:r>
      </w:hyperlink>
      <w:r>
        <w:t>;</w:t>
      </w:r>
    </w:p>
    <w:p w:rsidR="008276C0" w:rsidRDefault="00AC6081">
      <w:r>
        <w:t xml:space="preserve">- Акт о списании транспортного средства </w:t>
      </w:r>
      <w:hyperlink r:id="rId293" w:history="1">
        <w:r>
          <w:rPr>
            <w:rStyle w:val="afc"/>
          </w:rPr>
          <w:t>(ф. 0504105)</w:t>
        </w:r>
      </w:hyperlink>
      <w:r>
        <w:t>;</w:t>
      </w:r>
    </w:p>
    <w:p w:rsidR="008276C0" w:rsidRDefault="00AC6081">
      <w:r>
        <w:t xml:space="preserve">- Акт о списании мягкого и хозяйственного инвентаря </w:t>
      </w:r>
      <w:hyperlink r:id="rId294" w:history="1">
        <w:r>
          <w:rPr>
            <w:rStyle w:val="afc"/>
          </w:rPr>
          <w:t>(ф. 0504143)</w:t>
        </w:r>
      </w:hyperlink>
      <w:r>
        <w:t>;</w:t>
      </w:r>
    </w:p>
    <w:p w:rsidR="008276C0" w:rsidRDefault="00AC6081">
      <w:r>
        <w:t xml:space="preserve">- Акт о списании материальных запасов </w:t>
      </w:r>
      <w:hyperlink r:id="rId295" w:history="1">
        <w:r>
          <w:rPr>
            <w:rStyle w:val="afc"/>
          </w:rPr>
          <w:t>(ф. 0504230)</w:t>
        </w:r>
      </w:hyperlink>
      <w:r>
        <w:t>.</w:t>
      </w:r>
    </w:p>
    <w:p w:rsidR="008276C0" w:rsidRDefault="00AC6081">
      <w:pPr>
        <w:pStyle w:val="heading2normal"/>
      </w:pPr>
      <w:bookmarkStart w:id="189" w:name="_ref_1-7948bb732b2f40"/>
      <w:r>
        <w:t>Оформленный комиссией акт о списании имущества утверждается руководителем.</w:t>
      </w:r>
      <w:bookmarkEnd w:id="189"/>
    </w:p>
    <w:p w:rsidR="008276C0" w:rsidRDefault="00AC6081">
      <w:pPr>
        <w:pStyle w:val="heading2normal"/>
      </w:pPr>
      <w:bookmarkStart w:id="190" w:name="_ref_1-3a6cdded410d42"/>
      <w:r>
        <w:t>До утверждения в установленном порядке акта о списании реализация мероприятий, предусмотренных этим актом, не допускается.</w:t>
      </w:r>
      <w:bookmarkEnd w:id="190"/>
    </w:p>
    <w:p w:rsidR="008276C0" w:rsidRDefault="00AC6081">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8276C0" w:rsidRDefault="00AC6081">
      <w:pPr>
        <w:pStyle w:val="heading1normal"/>
        <w:jc w:val="center"/>
      </w:pPr>
      <w:bookmarkStart w:id="191" w:name="_ref_1-5350bc91b37843"/>
      <w:r>
        <w:rPr>
          <w:b/>
        </w:rPr>
        <w:t>Принятие решений по вопросам обесценения активов</w:t>
      </w:r>
      <w:bookmarkEnd w:id="191"/>
    </w:p>
    <w:p w:rsidR="008276C0" w:rsidRDefault="00AC6081">
      <w:pPr>
        <w:pStyle w:val="heading2normal"/>
      </w:pPr>
      <w:bookmarkStart w:id="192"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92"/>
    </w:p>
    <w:p w:rsidR="008276C0" w:rsidRDefault="00AC6081">
      <w:pPr>
        <w:pStyle w:val="heading2normal"/>
      </w:pPr>
      <w:bookmarkStart w:id="193"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93"/>
    </w:p>
    <w:p w:rsidR="008276C0" w:rsidRDefault="00AC6081">
      <w:pPr>
        <w:pStyle w:val="heading2normal"/>
      </w:pPr>
      <w:bookmarkStart w:id="194"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94"/>
    </w:p>
    <w:p w:rsidR="008276C0" w:rsidRDefault="00AC6081">
      <w:pPr>
        <w:pStyle w:val="heading2normal"/>
      </w:pPr>
      <w:bookmarkStart w:id="195"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195"/>
    </w:p>
    <w:p w:rsidR="008276C0" w:rsidRDefault="00AC6081">
      <w:pPr>
        <w:pStyle w:val="heading2normal"/>
      </w:pPr>
      <w:bookmarkStart w:id="196"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96"/>
    </w:p>
    <w:p w:rsidR="008276C0" w:rsidRDefault="00AC6081">
      <w:pPr>
        <w:pStyle w:val="heading2normal"/>
      </w:pPr>
      <w:bookmarkStart w:id="197" w:name="_ref_1-1dd3d351c24e43"/>
      <w:r>
        <w:t>В представление могут быть включены рекомендации комиссии по дальнейшему использованию имущества.</w:t>
      </w:r>
      <w:bookmarkEnd w:id="197"/>
    </w:p>
    <w:p w:rsidR="008276C0" w:rsidRDefault="00AC6081">
      <w:pPr>
        <w:pStyle w:val="heading2normal"/>
      </w:pPr>
      <w:bookmarkStart w:id="198"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99" w:name="_docEnd_8"/>
      <w:bookmarkEnd w:id="198"/>
      <w:bookmarkEnd w:id="199"/>
    </w:p>
    <w:p w:rsidR="008276C0" w:rsidRDefault="008276C0">
      <w:pPr>
        <w:sectPr w:rsidR="008276C0">
          <w:headerReference w:type="default" r:id="rId296"/>
          <w:footerReference w:type="default" r:id="rId297"/>
          <w:footerReference w:type="first" r:id="rId298"/>
          <w:footnotePr>
            <w:numRestart w:val="eachSect"/>
          </w:footnotePr>
          <w:pgSz w:w="11907" w:h="16839" w:code="9"/>
          <w:pgMar w:top="1134" w:right="850" w:bottom="1134" w:left="1701" w:header="720" w:footer="720" w:gutter="0"/>
          <w:pgNumType w:start="1"/>
          <w:cols w:space="720"/>
          <w:titlePg/>
        </w:sectPr>
      </w:pPr>
    </w:p>
    <w:p w:rsidR="008276C0" w:rsidRDefault="00AC6081">
      <w:pPr>
        <w:keepNext/>
        <w:keepLines/>
        <w:ind w:firstLine="0"/>
        <w:jc w:val="right"/>
      </w:pPr>
      <w:r>
        <w:lastRenderedPageBreak/>
        <w:t xml:space="preserve">Приложение № </w:t>
      </w:r>
      <w:r>
        <w:fldChar w:fldCharType="begin" w:fldLock="1"/>
      </w:r>
      <w:r>
        <w:instrText xml:space="preserve"> REF _ref_1-1b9b7f229e5a43 \h \n \! </w:instrText>
      </w:r>
      <w:r>
        <w:fldChar w:fldCharType="separate"/>
      </w:r>
      <w:r>
        <w:t>7</w:t>
      </w:r>
      <w:r>
        <w:fldChar w:fldCharType="end"/>
      </w:r>
      <w:r>
        <w:br/>
        <w:t>к Учетной политике</w:t>
      </w:r>
      <w:r>
        <w:br/>
        <w:t>для целей бухгалтерского учета</w:t>
      </w:r>
    </w:p>
    <w:p w:rsidR="008276C0" w:rsidRDefault="00AC6081">
      <w:pPr>
        <w:pStyle w:val="a4"/>
      </w:pPr>
      <w:bookmarkStart w:id="200" w:name="_docStart_9"/>
      <w:bookmarkStart w:id="201" w:name="_title_9"/>
      <w:bookmarkStart w:id="202" w:name="_ref_1-1b9b7f229e5a43"/>
      <w:bookmarkEnd w:id="200"/>
      <w:r>
        <w:t>Порядок проведения инвентаризации активов и обязательств</w:t>
      </w:r>
      <w:bookmarkEnd w:id="201"/>
      <w:bookmarkEnd w:id="202"/>
    </w:p>
    <w:p w:rsidR="008276C0" w:rsidRDefault="00AC6081">
      <w:pPr>
        <w:pStyle w:val="heading1normal"/>
        <w:numPr>
          <w:ilvl w:val="0"/>
          <w:numId w:val="28"/>
        </w:numPr>
        <w:jc w:val="center"/>
      </w:pPr>
      <w:bookmarkStart w:id="203" w:name="_ref_1-6e5c342d4bfd4c"/>
      <w:r>
        <w:rPr>
          <w:b/>
        </w:rPr>
        <w:t>Организация проведения инвентаризации</w:t>
      </w:r>
      <w:bookmarkEnd w:id="203"/>
    </w:p>
    <w:p w:rsidR="008276C0" w:rsidRDefault="00AC6081">
      <w:pPr>
        <w:pStyle w:val="heading2normal"/>
      </w:pPr>
      <w:bookmarkStart w:id="204"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04"/>
    </w:p>
    <w:p w:rsidR="008276C0" w:rsidRDefault="00AC6081">
      <w:pPr>
        <w:pStyle w:val="heading2normal"/>
      </w:pPr>
      <w:bookmarkStart w:id="205"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99" w:history="1">
        <w:r>
          <w:rPr>
            <w:rStyle w:val="afc"/>
          </w:rPr>
          <w:t>п. 81</w:t>
        </w:r>
      </w:hyperlink>
      <w:r>
        <w:t xml:space="preserve"> СГС "Концептуальные основы".</w:t>
      </w:r>
      <w:bookmarkEnd w:id="205"/>
    </w:p>
    <w:p w:rsidR="008276C0" w:rsidRDefault="00AC6081">
      <w:pPr>
        <w:pStyle w:val="heading2normal"/>
      </w:pPr>
      <w:bookmarkStart w:id="206"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06"/>
    </w:p>
    <w:p w:rsidR="008276C0" w:rsidRDefault="00AC6081">
      <w:pPr>
        <w:pStyle w:val="heading2normal"/>
      </w:pPr>
      <w:bookmarkStart w:id="207" w:name="_ref_1-55b4529250e14f"/>
      <w:r>
        <w:t xml:space="preserve">Распорядительный акт о проведении инвентаризации </w:t>
      </w:r>
      <w:hyperlink r:id="rId300"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w:t>
      </w:r>
      <w:hyperlink r:id="rId301" w:history="1">
        <w:r>
          <w:rPr>
            <w:rStyle w:val="afc"/>
          </w:rPr>
          <w:t>(форма № ИНВ-23)</w:t>
        </w:r>
      </w:hyperlink>
      <w:r>
        <w:t>.</w:t>
      </w:r>
      <w:bookmarkEnd w:id="207"/>
    </w:p>
    <w:p w:rsidR="008276C0" w:rsidRDefault="00AC6081">
      <w:r>
        <w:t xml:space="preserve">В распорядительном акте о проведении инвентаризации </w:t>
      </w:r>
      <w:hyperlink r:id="rId302" w:history="1">
        <w:r>
          <w:rPr>
            <w:rStyle w:val="afc"/>
          </w:rPr>
          <w:t>(форма № ИНВ-22)</w:t>
        </w:r>
      </w:hyperlink>
      <w:r>
        <w:t> указываются:</w:t>
      </w:r>
    </w:p>
    <w:p w:rsidR="008276C0" w:rsidRDefault="00AC6081">
      <w:r>
        <w:t>- наименование имущества и обязательств, подлежащих инвентаризации;</w:t>
      </w:r>
    </w:p>
    <w:p w:rsidR="008276C0" w:rsidRDefault="00AC6081">
      <w:r>
        <w:t>- даты начала и окончания проведения инвентаризации;</w:t>
      </w:r>
    </w:p>
    <w:p w:rsidR="008276C0" w:rsidRDefault="00AC6081">
      <w:r>
        <w:t>- причина проведения инвентаризации.</w:t>
      </w:r>
    </w:p>
    <w:p w:rsidR="008276C0" w:rsidRDefault="00AC6081">
      <w:pPr>
        <w:pStyle w:val="heading2normal"/>
      </w:pPr>
      <w:bookmarkStart w:id="208"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08"/>
    </w:p>
    <w:p w:rsidR="008276C0" w:rsidRDefault="00AC6081">
      <w:pPr>
        <w:pStyle w:val="heading2normal"/>
      </w:pPr>
      <w:bookmarkStart w:id="209"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09"/>
    </w:p>
    <w:p w:rsidR="008276C0" w:rsidRDefault="00AC6081">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276C0" w:rsidRDefault="00AC6081">
      <w:pPr>
        <w:pStyle w:val="heading2normal"/>
      </w:pPr>
      <w:bookmarkStart w:id="210"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10"/>
    </w:p>
    <w:p w:rsidR="008276C0" w:rsidRDefault="00AC6081">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276C0" w:rsidRDefault="00AC6081">
      <w:pPr>
        <w:pStyle w:val="heading2normal"/>
      </w:pPr>
      <w:bookmarkStart w:id="211"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11"/>
    </w:p>
    <w:p w:rsidR="008276C0" w:rsidRDefault="00AC6081">
      <w:pPr>
        <w:pStyle w:val="heading2normal"/>
      </w:pPr>
      <w:bookmarkStart w:id="212"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12"/>
    </w:p>
    <w:p w:rsidR="008276C0" w:rsidRDefault="00AC6081">
      <w:pPr>
        <w:pStyle w:val="heading2normal"/>
      </w:pPr>
      <w:bookmarkStart w:id="213"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13"/>
    </w:p>
    <w:p w:rsidR="008276C0" w:rsidRDefault="00AC6081">
      <w:pPr>
        <w:pStyle w:val="heading2normal"/>
      </w:pPr>
      <w:bookmarkStart w:id="214"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14"/>
    </w:p>
    <w:p w:rsidR="008276C0" w:rsidRDefault="00AC6081">
      <w:pPr>
        <w:pStyle w:val="heading1normal"/>
        <w:jc w:val="center"/>
      </w:pPr>
      <w:bookmarkStart w:id="215" w:name="_ref_1-3b5d86f0a4ae4d"/>
      <w:r>
        <w:rPr>
          <w:b/>
        </w:rPr>
        <w:t>Обязанности и права инвентаризационной комиссии и иных лиц при проведении инвентаризации</w:t>
      </w:r>
      <w:bookmarkEnd w:id="215"/>
    </w:p>
    <w:p w:rsidR="008276C0" w:rsidRDefault="00AC6081">
      <w:pPr>
        <w:pStyle w:val="heading2normal"/>
      </w:pPr>
      <w:bookmarkStart w:id="216" w:name="_ref_1-13cba7e307074e"/>
      <w:r>
        <w:t>Председатель комиссии обязан:</w:t>
      </w:r>
      <w:bookmarkEnd w:id="216"/>
    </w:p>
    <w:p w:rsidR="008276C0" w:rsidRDefault="00AC6081">
      <w:r>
        <w:t>- быть принципиальным, соблюдать профессиональную этику и конфиденциальность;</w:t>
      </w:r>
    </w:p>
    <w:p w:rsidR="008276C0" w:rsidRDefault="00AC6081">
      <w:r>
        <w:t>- определять методы и способы инвентаризации;</w:t>
      </w:r>
    </w:p>
    <w:p w:rsidR="008276C0" w:rsidRDefault="00AC6081">
      <w:r>
        <w:t>- распределять направления проведения инвентаризации между членами комиссии;</w:t>
      </w:r>
    </w:p>
    <w:p w:rsidR="008276C0" w:rsidRDefault="00AC6081">
      <w:r>
        <w:t>- организовывать проведение инвентаризации согласно утвержденному плану (программе);</w:t>
      </w:r>
    </w:p>
    <w:p w:rsidR="008276C0" w:rsidRDefault="00AC6081">
      <w:r>
        <w:t>- осуществлять общее руководство членами комиссии в процессе инвентаризации;</w:t>
      </w:r>
    </w:p>
    <w:p w:rsidR="008276C0" w:rsidRDefault="00AC6081">
      <w:r>
        <w:t>- обеспечивать сохранность полученных документов, отчетов и других материалов, проверяемых в ходе инвентаризации.</w:t>
      </w:r>
    </w:p>
    <w:p w:rsidR="008276C0" w:rsidRDefault="00AC6081">
      <w:pPr>
        <w:pStyle w:val="heading2normal"/>
      </w:pPr>
      <w:bookmarkStart w:id="217" w:name="_ref_1-5ddabd3311e946"/>
      <w:r>
        <w:t>Председатель комиссии имеет право:</w:t>
      </w:r>
      <w:bookmarkEnd w:id="217"/>
    </w:p>
    <w:p w:rsidR="008276C0" w:rsidRDefault="00AC6081">
      <w:r>
        <w:t>- проходить во все здания и помещения, занимаемые объектом инвентаризации, с учетом ограничений, установленных законодательством;</w:t>
      </w:r>
    </w:p>
    <w:p w:rsidR="008276C0" w:rsidRDefault="00AC6081">
      <w:r>
        <w:t>- давать указания должностным лицам о предоставлении комиссии необходимых для проверки документов и сведений (информации);</w:t>
      </w:r>
    </w:p>
    <w:p w:rsidR="008276C0" w:rsidRDefault="00AC6081">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276C0" w:rsidRDefault="00AC6081">
      <w:r>
        <w:t>- привлекать по согласованию с руководителем должностных лиц к проведению инвентаризации;</w:t>
      </w:r>
    </w:p>
    <w:p w:rsidR="008276C0" w:rsidRDefault="00AC6081">
      <w:r>
        <w:t>- вносить предложения об устранении выявленных в ходе проведения инвентаризации нарушений и недостатков.</w:t>
      </w:r>
    </w:p>
    <w:p w:rsidR="008276C0" w:rsidRDefault="00AC6081">
      <w:pPr>
        <w:pStyle w:val="heading2normal"/>
      </w:pPr>
      <w:bookmarkStart w:id="218" w:name="_ref_1-f6549e61cf1d4c"/>
      <w:r>
        <w:t>Члены комиссии обязаны:</w:t>
      </w:r>
      <w:bookmarkEnd w:id="218"/>
    </w:p>
    <w:p w:rsidR="008276C0" w:rsidRDefault="00AC6081">
      <w:r>
        <w:t>- быть принципиальными, соблюдать профессиональную этику и конфиденциальность;</w:t>
      </w:r>
    </w:p>
    <w:p w:rsidR="008276C0" w:rsidRDefault="00AC6081">
      <w:r>
        <w:t>- проводить инвентаризацию в соответствии с утвержденным планом (программой);</w:t>
      </w:r>
    </w:p>
    <w:p w:rsidR="008276C0" w:rsidRDefault="00AC6081">
      <w:r>
        <w:lastRenderedPageBreak/>
        <w:t>- незамедлительно докладывать председателю комиссии о выявленных в процессе инвентаризации нарушениях и злоупотреблениях;</w:t>
      </w:r>
    </w:p>
    <w:p w:rsidR="008276C0" w:rsidRDefault="00AC6081">
      <w:r>
        <w:t>- обеспечивать сохранность полученных документов, отчетов и других материалов, проверяемых в ходе инвентаризации.</w:t>
      </w:r>
    </w:p>
    <w:p w:rsidR="008276C0" w:rsidRDefault="00AC6081">
      <w:pPr>
        <w:pStyle w:val="heading2normal"/>
      </w:pPr>
      <w:bookmarkStart w:id="219" w:name="_ref_1-88969d3af6a747"/>
      <w:r>
        <w:t>Члены комиссии имеют право:</w:t>
      </w:r>
      <w:bookmarkEnd w:id="219"/>
    </w:p>
    <w:p w:rsidR="008276C0" w:rsidRDefault="00AC6081">
      <w:r>
        <w:t>- проходить во все здания и помещения, занимаемые объектом инвентаризации, с учетом ограничений, установленных законодательством;</w:t>
      </w:r>
    </w:p>
    <w:p w:rsidR="008276C0" w:rsidRDefault="00AC6081">
      <w:r>
        <w:t>- ходатайствовать перед председателем комиссии о предоставлении им необходимых для проверки документов и сведений (информации).</w:t>
      </w:r>
    </w:p>
    <w:p w:rsidR="008276C0" w:rsidRDefault="00AC6081">
      <w:pPr>
        <w:pStyle w:val="heading2normal"/>
      </w:pPr>
      <w:bookmarkStart w:id="220" w:name="_ref_1-c006381a24b545"/>
      <w:r>
        <w:t>Руководитель и проверяемые должностные лица в процессе контрольных мероприятий обязаны:</w:t>
      </w:r>
      <w:bookmarkEnd w:id="220"/>
    </w:p>
    <w:p w:rsidR="008276C0" w:rsidRDefault="00AC6081">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276C0" w:rsidRDefault="00AC6081">
      <w:r>
        <w:t>- оказывать содействие в проведении инвентаризации;</w:t>
      </w:r>
    </w:p>
    <w:p w:rsidR="008276C0" w:rsidRDefault="00AC6081">
      <w:r>
        <w:t>- представлять по требованию председателя комиссии и в установленные им сроки документы, необходимые для проверки;</w:t>
      </w:r>
    </w:p>
    <w:p w:rsidR="008276C0" w:rsidRDefault="00AC6081">
      <w:r>
        <w:t>- давать справки и объяснения в устной и письменной форме по вопросам, возникающим в ходе проведения инвентаризации.</w:t>
      </w:r>
    </w:p>
    <w:p w:rsidR="008276C0" w:rsidRDefault="00AC6081">
      <w:pPr>
        <w:pStyle w:val="heading2normal"/>
      </w:pPr>
      <w:bookmarkStart w:id="221"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21"/>
    </w:p>
    <w:p w:rsidR="008276C0" w:rsidRDefault="00AC6081">
      <w:pPr>
        <w:pStyle w:val="heading2normal"/>
      </w:pPr>
      <w:bookmarkStart w:id="222"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22"/>
    </w:p>
    <w:p w:rsidR="008276C0" w:rsidRDefault="00AC6081">
      <w:pPr>
        <w:pStyle w:val="heading1normal"/>
        <w:jc w:val="center"/>
      </w:pPr>
      <w:bookmarkStart w:id="223" w:name="_ref_1-f10f6b2a3e6c47"/>
      <w:r>
        <w:rPr>
          <w:b/>
        </w:rPr>
        <w:t>Имущество и обязательства, подлежащие инвентаризации</w:t>
      </w:r>
      <w:bookmarkEnd w:id="223"/>
    </w:p>
    <w:p w:rsidR="008276C0" w:rsidRDefault="00AC6081">
      <w:pPr>
        <w:pStyle w:val="heading2normal"/>
      </w:pPr>
      <w:bookmarkStart w:id="224" w:name="_ref_1-4bd33ad92b9a45"/>
      <w:r>
        <w:t>Инвентаризации подлежит все имущество независимо от его местонахождения, а также все виды обязательств, в том числе:</w:t>
      </w:r>
      <w:bookmarkEnd w:id="224"/>
    </w:p>
    <w:p w:rsidR="008276C0" w:rsidRDefault="00AC6081">
      <w:r>
        <w:t>- имущество и обязательства, учтенные на балансовых счетах;</w:t>
      </w:r>
    </w:p>
    <w:p w:rsidR="008276C0" w:rsidRDefault="00AC6081">
      <w:r>
        <w:t xml:space="preserve">- имущество, учтенное на </w:t>
      </w:r>
      <w:proofErr w:type="spellStart"/>
      <w:r>
        <w:t>забалансовых</w:t>
      </w:r>
      <w:proofErr w:type="spellEnd"/>
      <w:r>
        <w:t xml:space="preserve"> счетах;</w:t>
      </w:r>
    </w:p>
    <w:p w:rsidR="008276C0" w:rsidRDefault="00AC6081">
      <w:r>
        <w:t>- другое имущество и обязательства в соответствии с распоряжением об инвентаризации.</w:t>
      </w:r>
    </w:p>
    <w:p w:rsidR="008276C0" w:rsidRDefault="00AC6081">
      <w:r>
        <w:t>Фактически наличествующее имущество, не учтенное по каким-либо причинам, подлежит принятию к учету.</w:t>
      </w:r>
    </w:p>
    <w:p w:rsidR="008276C0" w:rsidRDefault="00AC6081">
      <w:pPr>
        <w:pStyle w:val="heading1normal"/>
        <w:jc w:val="center"/>
      </w:pPr>
      <w:bookmarkStart w:id="225" w:name="_ref_1-378c3590234c42"/>
      <w:r>
        <w:rPr>
          <w:b/>
        </w:rPr>
        <w:t>Оформление результатов инвентаризации и регулирование выявленных расхождений</w:t>
      </w:r>
      <w:bookmarkEnd w:id="225"/>
    </w:p>
    <w:p w:rsidR="008276C0" w:rsidRDefault="00AC6081">
      <w:pPr>
        <w:pStyle w:val="heading2normal"/>
      </w:pPr>
      <w:bookmarkStart w:id="226"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3"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26"/>
    </w:p>
    <w:p w:rsidR="008276C0" w:rsidRDefault="00AC6081">
      <w:pPr>
        <w:pStyle w:val="heading2normal"/>
      </w:pPr>
      <w:bookmarkStart w:id="227" w:name="_ref_1-29899d5f7b5f47"/>
      <w:r>
        <w:t xml:space="preserve">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w:t>
      </w:r>
      <w:r>
        <w:lastRenderedPageBreak/>
        <w:t>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27"/>
    </w:p>
    <w:p w:rsidR="008276C0" w:rsidRDefault="00AC6081">
      <w:pPr>
        <w:pStyle w:val="heading2normal"/>
      </w:pPr>
      <w:bookmarkStart w:id="228" w:name="_ref_1-6194f29a516345"/>
      <w:r>
        <w:t>По результатам инвентаризации председатель инвентаризационной комиссии готовит для руководителя предложения:</w:t>
      </w:r>
      <w:bookmarkEnd w:id="228"/>
    </w:p>
    <w:p w:rsidR="008276C0" w:rsidRDefault="00AC6081">
      <w:r>
        <w:t>- по отнесению недостач имущества, а также имущества, пришедшего в негодность, за счет виновных лиц либо по списанию;</w:t>
      </w:r>
    </w:p>
    <w:p w:rsidR="008276C0" w:rsidRDefault="00AC6081">
      <w:r>
        <w:t>- оприходованию излишков;</w:t>
      </w:r>
    </w:p>
    <w:p w:rsidR="008276C0" w:rsidRDefault="00AC6081">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276C0" w:rsidRDefault="00AC6081">
      <w:r>
        <w:t>- списанию невостребованной кредиторской задолженности;</w:t>
      </w:r>
    </w:p>
    <w:p w:rsidR="008276C0" w:rsidRDefault="00AC6081">
      <w:r>
        <w:t>- оптимизации приема, хранения и отпуска материальных ценностей;</w:t>
      </w:r>
    </w:p>
    <w:p w:rsidR="008276C0" w:rsidRDefault="00AC6081">
      <w:r>
        <w:t>- иные предложения.</w:t>
      </w:r>
    </w:p>
    <w:p w:rsidR="008276C0" w:rsidRDefault="00AC6081">
      <w:pPr>
        <w:pStyle w:val="heading2normal"/>
      </w:pPr>
      <w:bookmarkStart w:id="229" w:name="_ref_1-e97c025d26d84d"/>
      <w:r>
        <w:t xml:space="preserve">На основании инвентаризационных описей комиссия составляет Акт о результатах инвентаризации </w:t>
      </w:r>
      <w:hyperlink r:id="rId304"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05" w:history="1">
        <w:r>
          <w:rPr>
            <w:rStyle w:val="afc"/>
          </w:rPr>
          <w:t>(ф. 0504092)</w:t>
        </w:r>
      </w:hyperlink>
      <w:r>
        <w:t>.</w:t>
      </w:r>
      <w:bookmarkEnd w:id="229"/>
    </w:p>
    <w:p w:rsidR="008276C0" w:rsidRDefault="00AC6081">
      <w:pPr>
        <w:pStyle w:val="heading2normal"/>
      </w:pPr>
      <w:bookmarkStart w:id="230" w:name="_ref_1-8b30a125bab24c"/>
      <w:r>
        <w:t>По результатам инвентаризации руководитель издает распорядительный акт.</w:t>
      </w:r>
      <w:bookmarkStart w:id="231" w:name="_docEnd_9"/>
      <w:bookmarkEnd w:id="230"/>
      <w:bookmarkEnd w:id="231"/>
    </w:p>
    <w:p w:rsidR="008276C0" w:rsidRDefault="008276C0">
      <w:pPr>
        <w:sectPr w:rsidR="008276C0">
          <w:headerReference w:type="default" r:id="rId306"/>
          <w:footerReference w:type="default" r:id="rId307"/>
          <w:footerReference w:type="first" r:id="rId308"/>
          <w:footnotePr>
            <w:numRestart w:val="eachSect"/>
          </w:footnotePr>
          <w:pgSz w:w="11907" w:h="16839" w:code="9"/>
          <w:pgMar w:top="1134" w:right="850" w:bottom="1134" w:left="1701" w:header="720" w:footer="720" w:gutter="0"/>
          <w:pgNumType w:start="1"/>
          <w:cols w:space="720"/>
          <w:titlePg/>
        </w:sectPr>
      </w:pPr>
    </w:p>
    <w:p w:rsidR="008276C0" w:rsidRDefault="00AC6081">
      <w:pPr>
        <w:keepNext/>
        <w:keepLines/>
        <w:ind w:firstLine="0"/>
        <w:jc w:val="right"/>
      </w:pPr>
      <w:r>
        <w:lastRenderedPageBreak/>
        <w:t xml:space="preserve">Приложение № </w:t>
      </w:r>
      <w:r>
        <w:fldChar w:fldCharType="begin" w:fldLock="1"/>
      </w:r>
      <w:r>
        <w:instrText xml:space="preserve"> REF _ref_1-2d9ccee8c6f843 \h \n \! </w:instrText>
      </w:r>
      <w:r>
        <w:fldChar w:fldCharType="separate"/>
      </w:r>
      <w:r>
        <w:t>8</w:t>
      </w:r>
      <w:r>
        <w:fldChar w:fldCharType="end"/>
      </w:r>
      <w:r>
        <w:br/>
        <w:t>к Учетной политике</w:t>
      </w:r>
      <w:r>
        <w:br/>
        <w:t>для целей бухгалтерского учета</w:t>
      </w:r>
    </w:p>
    <w:p w:rsidR="008276C0" w:rsidRDefault="00AC6081">
      <w:pPr>
        <w:pStyle w:val="a4"/>
      </w:pPr>
      <w:bookmarkStart w:id="232" w:name="_docStart_10"/>
      <w:bookmarkStart w:id="233" w:name="_title_10"/>
      <w:bookmarkStart w:id="234" w:name="_ref_1-2d9ccee8c6f843"/>
      <w:bookmarkEnd w:id="232"/>
      <w:r>
        <w:t>Порядок передачи документов бухгалтерского учета и дел при смене руководителя, главного бухгалтера</w:t>
      </w:r>
      <w:bookmarkEnd w:id="233"/>
      <w:bookmarkEnd w:id="234"/>
    </w:p>
    <w:p w:rsidR="008276C0" w:rsidRDefault="00AC6081">
      <w:pPr>
        <w:pStyle w:val="heading1normal"/>
        <w:numPr>
          <w:ilvl w:val="0"/>
          <w:numId w:val="29"/>
        </w:numPr>
        <w:jc w:val="center"/>
      </w:pPr>
      <w:bookmarkStart w:id="235" w:name="_ref_1-2bafcec354c74f"/>
      <w:r>
        <w:rPr>
          <w:b/>
        </w:rPr>
        <w:t>Организация передачи документов и дел</w:t>
      </w:r>
      <w:bookmarkEnd w:id="235"/>
    </w:p>
    <w:p w:rsidR="008276C0" w:rsidRDefault="00AC6081">
      <w:pPr>
        <w:pStyle w:val="heading2normal"/>
      </w:pPr>
      <w:bookmarkStart w:id="236" w:name="_ref_1-654d3ad4836b42"/>
      <w:r>
        <w:t>Основанием для передачи документов и дел является прекращение полномочий руководителя</w:t>
      </w:r>
      <w:r w:rsidRPr="009B7C72">
        <w:t xml:space="preserve">, </w:t>
      </w:r>
      <w:r w:rsidR="009B7C72">
        <w:t>  (приказ, распоряжение и т.п.)</w:t>
      </w:r>
      <w:r>
        <w:t xml:space="preserve"> об освобождении от должности главного бухгалтера.</w:t>
      </w:r>
      <w:bookmarkEnd w:id="236"/>
    </w:p>
    <w:p w:rsidR="008276C0" w:rsidRDefault="00AC6081">
      <w:pPr>
        <w:pStyle w:val="heading2normal"/>
      </w:pPr>
      <w:bookmarkStart w:id="237" w:name="_ref_1-d96fa69feffd47"/>
      <w:r>
        <w:t xml:space="preserve">При возникновении основания, названного в п. 1.1, издается </w:t>
      </w:r>
      <w:r w:rsidRPr="009B7C72">
        <w:t xml:space="preserve">(приказ, распоряжение и </w:t>
      </w:r>
      <w:r w:rsidR="009B7C72" w:rsidRPr="009B7C72">
        <w:t>т.п.)</w:t>
      </w:r>
      <w:r>
        <w:t xml:space="preserve"> о передаче документов и дел. В нем указываются:</w:t>
      </w:r>
      <w:bookmarkEnd w:id="237"/>
    </w:p>
    <w:p w:rsidR="008276C0" w:rsidRDefault="00AC6081">
      <w:r>
        <w:t>а) лицо, передающее документы и дела;</w:t>
      </w:r>
    </w:p>
    <w:p w:rsidR="008276C0" w:rsidRDefault="00AC6081">
      <w:r>
        <w:t>б) лицо, которому передаются документы и дела;</w:t>
      </w:r>
    </w:p>
    <w:p w:rsidR="008276C0" w:rsidRDefault="00AC6081">
      <w:r>
        <w:t>в) дата передачи документов и дел и время начала и предельный срок такой передачи;</w:t>
      </w:r>
    </w:p>
    <w:p w:rsidR="008276C0" w:rsidRDefault="00AC6081">
      <w:r>
        <w:t>г) состав комиссии, создаваемой для передачи документов и дел (далее - комиссия);</w:t>
      </w:r>
    </w:p>
    <w:p w:rsidR="008276C0" w:rsidRDefault="00AC6081">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276C0" w:rsidRDefault="00AC6081">
      <w:pPr>
        <w:pStyle w:val="heading2normal"/>
      </w:pPr>
      <w:bookmarkStart w:id="238"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38"/>
    </w:p>
    <w:p w:rsidR="008276C0" w:rsidRDefault="00AC6081">
      <w:pPr>
        <w:pStyle w:val="heading2normal"/>
      </w:pPr>
      <w:bookmarkStart w:id="239"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9B7C72">
        <w:t>(п</w:t>
      </w:r>
      <w:r w:rsidR="009B7C72" w:rsidRPr="009B7C72">
        <w:t>риказе, распоряжении и т.п.)</w:t>
      </w:r>
      <w:r w:rsidRPr="009B7C72">
        <w:t xml:space="preserve"> </w:t>
      </w:r>
      <w:r>
        <w:t>о передаче документов и дел.</w:t>
      </w:r>
      <w:bookmarkEnd w:id="239"/>
    </w:p>
    <w:p w:rsidR="008276C0" w:rsidRDefault="00AC6081">
      <w:pPr>
        <w:pStyle w:val="heading1normal"/>
        <w:jc w:val="center"/>
      </w:pPr>
      <w:bookmarkStart w:id="240" w:name="_ref_1-8bec896cc1fc43"/>
      <w:r>
        <w:rPr>
          <w:b/>
        </w:rPr>
        <w:t>Порядок передачи документов и дел</w:t>
      </w:r>
      <w:bookmarkEnd w:id="240"/>
    </w:p>
    <w:p w:rsidR="008276C0" w:rsidRDefault="00AC6081">
      <w:pPr>
        <w:pStyle w:val="heading2normal"/>
      </w:pPr>
      <w:bookmarkStart w:id="241" w:name="_ref_1-f8f712edbc0d4e"/>
      <w:r>
        <w:t>Передача документов и дел начинается с проведения инвентаризации.</w:t>
      </w:r>
      <w:bookmarkEnd w:id="241"/>
    </w:p>
    <w:p w:rsidR="008276C0" w:rsidRDefault="00AC6081">
      <w:pPr>
        <w:pStyle w:val="heading2normal"/>
      </w:pPr>
      <w:bookmarkStart w:id="242" w:name="_ref_1-ab7dc2730a5644"/>
      <w:r>
        <w:t>Инвентаризации подлежит все имущество, которое закреплено за лицом, передающим дела и документы.</w:t>
      </w:r>
      <w:bookmarkEnd w:id="242"/>
    </w:p>
    <w:p w:rsidR="008276C0" w:rsidRDefault="00AC6081">
      <w:pPr>
        <w:pStyle w:val="heading2normal"/>
      </w:pPr>
      <w:bookmarkStart w:id="243"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7</w:t>
      </w:r>
      <w:r>
        <w:fldChar w:fldCharType="end"/>
      </w:r>
      <w:r>
        <w:t xml:space="preserve"> к Учетной политике.</w:t>
      </w:r>
      <w:bookmarkEnd w:id="243"/>
    </w:p>
    <w:p w:rsidR="008276C0" w:rsidRDefault="00AC6081">
      <w:pPr>
        <w:pStyle w:val="heading2normal"/>
      </w:pPr>
      <w:bookmarkStart w:id="244" w:name="_ref_1-26bdc5890a1f4f"/>
      <w:r>
        <w:t>Непосредственно при передаче дел и документов осуществляются следующие действия:</w:t>
      </w:r>
      <w:bookmarkEnd w:id="244"/>
    </w:p>
    <w:p w:rsidR="008276C0" w:rsidRDefault="00AC6081">
      <w:r>
        <w:t>а) передающее лицо в присутствии всех членов комиссии демонстрирует принимающему лицу все передаваемые документы, в том числе:</w:t>
      </w:r>
    </w:p>
    <w:p w:rsidR="008276C0" w:rsidRDefault="00AC6081">
      <w:r>
        <w:t>- учредительные, регистрационные и иные документы;</w:t>
      </w:r>
    </w:p>
    <w:p w:rsidR="008276C0" w:rsidRDefault="00AC6081">
      <w:r>
        <w:t>- лицензии, свидетельства, патенты и пр.;</w:t>
      </w:r>
    </w:p>
    <w:p w:rsidR="008276C0" w:rsidRDefault="00AC6081">
      <w:r>
        <w:t>- документы учетной политики;</w:t>
      </w:r>
    </w:p>
    <w:p w:rsidR="008276C0" w:rsidRDefault="00AC6081">
      <w:r>
        <w:t>- бухгалтерскую и налоговую отчетность;</w:t>
      </w:r>
    </w:p>
    <w:p w:rsidR="008276C0" w:rsidRDefault="00AC6081">
      <w:r>
        <w:t>- план финансово-хозяйственной деятельности учреждения, государственное задание и отчет о его выполнении;</w:t>
      </w:r>
    </w:p>
    <w:p w:rsidR="008276C0" w:rsidRDefault="00AC6081">
      <w:r>
        <w:lastRenderedPageBreak/>
        <w:t>- документы, подтверждающие регистрацию прав на недвижимое имущество, документы о регистрации (постановке на учет) транспортных средств;</w:t>
      </w:r>
    </w:p>
    <w:p w:rsidR="008276C0" w:rsidRDefault="00AC6081">
      <w:r>
        <w:t>- акты ревизий и проверок;</w:t>
      </w:r>
    </w:p>
    <w:p w:rsidR="008276C0" w:rsidRDefault="00AC6081">
      <w:r>
        <w:t>- план-график закупок;</w:t>
      </w:r>
    </w:p>
    <w:p w:rsidR="008276C0" w:rsidRDefault="00AC6081">
      <w:r>
        <w:t>- бланки строгой отчетности;</w:t>
      </w:r>
    </w:p>
    <w:p w:rsidR="008276C0" w:rsidRDefault="00AC6081">
      <w:r>
        <w:t>- материалы о недостачах и хищениях, переданные и не переданные в правоохранительные органы;</w:t>
      </w:r>
    </w:p>
    <w:p w:rsidR="008276C0" w:rsidRDefault="00AC6081">
      <w:r>
        <w:t>- регистры бухгалтерского учета: книги, оборотные ведомости, карточки, журналы операций и пр.;</w:t>
      </w:r>
    </w:p>
    <w:p w:rsidR="008276C0" w:rsidRDefault="00AC6081">
      <w:r>
        <w:t>- регистры налогового учета;</w:t>
      </w:r>
    </w:p>
    <w:p w:rsidR="008276C0" w:rsidRDefault="00AC6081">
      <w:r>
        <w:t>- договоры с контрагентами;</w:t>
      </w:r>
    </w:p>
    <w:p w:rsidR="008276C0" w:rsidRDefault="00AC6081">
      <w:r>
        <w:t>- акты сверки расчетов с налоговыми органами, контрагентами;</w:t>
      </w:r>
    </w:p>
    <w:p w:rsidR="008276C0" w:rsidRDefault="00AC6081">
      <w:r>
        <w:t>- первичные (сводные) учетные документы;</w:t>
      </w:r>
    </w:p>
    <w:p w:rsidR="008276C0" w:rsidRDefault="00AC6081">
      <w:r>
        <w:t>- книгу покупок, книгу продаж, журналы регистрации счетов-фактур;</w:t>
      </w:r>
    </w:p>
    <w:p w:rsidR="008276C0" w:rsidRDefault="00AC6081">
      <w:r>
        <w:t>- документы по инвентаризации имущества и обязательств, в том числе акты инвентаризации, инвентаризационные описи, сличительные ведомости;</w:t>
      </w:r>
    </w:p>
    <w:p w:rsidR="008276C0" w:rsidRDefault="00AC6081">
      <w:r>
        <w:t>- иные документы;</w:t>
      </w:r>
    </w:p>
    <w:p w:rsidR="008276C0" w:rsidRDefault="00AC6081">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8276C0" w:rsidRDefault="00AC6081">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8276C0" w:rsidRDefault="00AC6081">
      <w:r>
        <w:t>г) передающее лицо в присутствии всех членов комиссии передает принимающему лицу ключи от сейфов, печати и штампы, чековые книжки и т.п.;</w:t>
      </w:r>
    </w:p>
    <w:p w:rsidR="008276C0" w:rsidRDefault="00AC6081">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276C0" w:rsidRDefault="00AC6081">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8276C0" w:rsidRDefault="00AC6081">
      <w:pPr>
        <w:pStyle w:val="heading2normal"/>
      </w:pPr>
      <w:bookmarkStart w:id="245" w:name="_ref_1-23840be19d5245"/>
      <w:r>
        <w:t>По результатам передачи дел и документов составляется акт по форме, приведенной в приложении к настоящему Порядку.</w:t>
      </w:r>
      <w:bookmarkEnd w:id="245"/>
    </w:p>
    <w:p w:rsidR="008276C0" w:rsidRDefault="00AC6081">
      <w:pPr>
        <w:pStyle w:val="heading2normal"/>
      </w:pPr>
      <w:bookmarkStart w:id="246"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46"/>
    </w:p>
    <w:p w:rsidR="008276C0" w:rsidRDefault="00AC6081">
      <w:pPr>
        <w:pStyle w:val="heading2normal"/>
      </w:pPr>
      <w:bookmarkStart w:id="247"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47"/>
    </w:p>
    <w:p w:rsidR="008276C0" w:rsidRDefault="00AC6081">
      <w:pPr>
        <w:pStyle w:val="heading2normal"/>
      </w:pPr>
      <w:bookmarkStart w:id="248"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48"/>
    </w:p>
    <w:p w:rsidR="008276C0" w:rsidRDefault="00AC6081">
      <w:pPr>
        <w:pStyle w:val="heading2normal"/>
      </w:pPr>
      <w:bookmarkStart w:id="249" w:name="_ref_1-85034b7750bd4d"/>
      <w:r>
        <w:lastRenderedPageBreak/>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49"/>
    </w:p>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Default="002D74AA" w:rsidP="002D74AA"/>
    <w:p w:rsidR="002D74AA" w:rsidRPr="002D74AA" w:rsidRDefault="002D74AA" w:rsidP="002D74AA"/>
    <w:p w:rsidR="008276C0" w:rsidRDefault="00AC6081">
      <w:pPr>
        <w:keepNext/>
        <w:keepLines/>
        <w:ind w:firstLine="0"/>
        <w:jc w:val="right"/>
      </w:pPr>
      <w:r>
        <w:lastRenderedPageBreak/>
        <w:t>Приложение к Порядку передачи документов бухгалтерского учета и дел</w:t>
      </w:r>
    </w:p>
    <w:p w:rsidR="009B7C72" w:rsidRDefault="00AC6081">
      <w:pPr>
        <w:jc w:val="center"/>
      </w:pPr>
      <w:r w:rsidRPr="009B7C72">
        <w:t> </w:t>
      </w:r>
      <w:r w:rsidR="009B7C72" w:rsidRPr="009B7C72">
        <w:t xml:space="preserve">     Муниципального бюджетного общеобразовательного учреждения </w:t>
      </w:r>
    </w:p>
    <w:p w:rsidR="008276C0" w:rsidRPr="009B7C72" w:rsidRDefault="009B7C72">
      <w:pPr>
        <w:jc w:val="center"/>
      </w:pPr>
      <w:r w:rsidRPr="009B7C72">
        <w:t>«Средняя школа №5»</w:t>
      </w:r>
      <w:r w:rsidR="00AC6081" w:rsidRPr="009B7C72">
        <w:t>     </w:t>
      </w:r>
    </w:p>
    <w:p w:rsidR="008276C0" w:rsidRDefault="00AC6081">
      <w:pPr>
        <w:jc w:val="center"/>
      </w:pPr>
      <w:r>
        <w:t>АКТ</w:t>
      </w:r>
    </w:p>
    <w:p w:rsidR="008276C0" w:rsidRDefault="00AC6081">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8276C0">
        <w:trPr>
          <w:jc w:val="center"/>
        </w:trPr>
        <w:tc>
          <w:tcPr>
            <w:tcW w:w="3250" w:type="pct"/>
          </w:tcPr>
          <w:p w:rsidR="008276C0" w:rsidRDefault="009B7C72">
            <w:pPr>
              <w:pStyle w:val="Normalunindented"/>
              <w:keepNext/>
              <w:jc w:val="left"/>
            </w:pPr>
            <w:r>
              <w:rPr>
                <w:u w:val="single"/>
              </w:rPr>
              <w:t>      г. Нижневартовск</w:t>
            </w:r>
            <w:r w:rsidR="00AC6081">
              <w:rPr>
                <w:u w:val="single"/>
              </w:rPr>
              <w:t xml:space="preserve">        </w:t>
            </w:r>
          </w:p>
        </w:tc>
        <w:tc>
          <w:tcPr>
            <w:tcW w:w="1750" w:type="pct"/>
          </w:tcPr>
          <w:p w:rsidR="008276C0" w:rsidRDefault="00AC6081">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8276C0" w:rsidRDefault="00AC6081">
      <w:r>
        <w:t>Мы, нижеподписавшиеся:</w:t>
      </w:r>
    </w:p>
    <w:p w:rsidR="008276C0" w:rsidRDefault="00AC6081">
      <w:r>
        <w:rPr>
          <w:u w:val="single"/>
        </w:rPr>
        <w:t>            (должность, Ф.И.О.)            </w:t>
      </w:r>
      <w:r>
        <w:t> - сдающий документы и дела,</w:t>
      </w:r>
    </w:p>
    <w:p w:rsidR="008276C0" w:rsidRDefault="00AC6081">
      <w:r>
        <w:rPr>
          <w:u w:val="single"/>
        </w:rPr>
        <w:t>            (должность, Ф.И.О.)            </w:t>
      </w:r>
      <w:r>
        <w:t> - принимающий документы и дела,</w:t>
      </w:r>
    </w:p>
    <w:p w:rsidR="008276C0" w:rsidRDefault="00AC6081">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8276C0" w:rsidRDefault="00AC6081">
      <w:r>
        <w:rPr>
          <w:u w:val="single"/>
        </w:rPr>
        <w:t>            (должность, Ф.И.О.)            </w:t>
      </w:r>
      <w:r>
        <w:t> - председатель комиссии,</w:t>
      </w:r>
    </w:p>
    <w:p w:rsidR="008276C0" w:rsidRDefault="00AC6081">
      <w:r>
        <w:rPr>
          <w:u w:val="single"/>
        </w:rPr>
        <w:t>            (должность, Ф.И.О.)            </w:t>
      </w:r>
      <w:r>
        <w:t> - член комиссии,</w:t>
      </w:r>
    </w:p>
    <w:p w:rsidR="008276C0" w:rsidRDefault="00AC6081">
      <w:r>
        <w:rPr>
          <w:u w:val="single"/>
        </w:rPr>
        <w:t>            (должность, Ф.И.О.)            </w:t>
      </w:r>
      <w:r>
        <w:t> - член комиссии,</w:t>
      </w:r>
    </w:p>
    <w:p w:rsidR="008276C0" w:rsidRDefault="00AC6081">
      <w:r>
        <w:t xml:space="preserve">представитель органа, осуществляющего функции и полномочия учредителя </w:t>
      </w:r>
      <w:r>
        <w:rPr>
          <w:u w:val="single"/>
        </w:rPr>
        <w:t>            (должность, Ф.И.О.)            </w:t>
      </w:r>
    </w:p>
    <w:p w:rsidR="008276C0" w:rsidRDefault="00AC6081">
      <w:r>
        <w:t>составили настоящий акт о том, что</w:t>
      </w:r>
    </w:p>
    <w:p w:rsidR="008276C0" w:rsidRDefault="00AC6081">
      <w:r>
        <w:rPr>
          <w:u w:val="single"/>
        </w:rPr>
        <w:t>    (должность, фамилия, инициалы сдающего в творительном падеже)    </w:t>
      </w:r>
    </w:p>
    <w:p w:rsidR="008276C0" w:rsidRDefault="00AC6081">
      <w:r>
        <w:rPr>
          <w:u w:val="single"/>
        </w:rPr>
        <w:t>    (должность, фамилия, инициалы принимающего в дательном падеже)    </w:t>
      </w:r>
    </w:p>
    <w:p w:rsidR="008276C0" w:rsidRDefault="00AC6081">
      <w:r>
        <w:t>переданы:</w:t>
      </w:r>
    </w:p>
    <w:p w:rsidR="008276C0" w:rsidRDefault="00AC6081">
      <w:r>
        <w:t>1. Следующие документы и сведения:</w:t>
      </w:r>
    </w:p>
    <w:tbl>
      <w:tblPr>
        <w:tblW w:w="5000" w:type="pct"/>
        <w:tblLook w:val="04A0" w:firstRow="1" w:lastRow="0" w:firstColumn="1" w:lastColumn="0" w:noHBand="0" w:noVBand="1"/>
      </w:tblPr>
      <w:tblGrid>
        <w:gridCol w:w="766"/>
        <w:gridCol w:w="5360"/>
        <w:gridCol w:w="3446"/>
      </w:tblGrid>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Количество</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bl>
    <w:p w:rsidR="008276C0" w:rsidRDefault="00AC6081">
      <w:r>
        <w:t>2. Следующая информация в электронном виде:</w:t>
      </w:r>
    </w:p>
    <w:p w:rsidR="008276C0" w:rsidRDefault="00AC6081">
      <w:r>
        <w:t> </w:t>
      </w:r>
    </w:p>
    <w:tbl>
      <w:tblPr>
        <w:tblW w:w="5000" w:type="pct"/>
        <w:tblLook w:val="04A0" w:firstRow="1" w:lastRow="0" w:firstColumn="1" w:lastColumn="0" w:noHBand="0" w:noVBand="1"/>
      </w:tblPr>
      <w:tblGrid>
        <w:gridCol w:w="766"/>
        <w:gridCol w:w="5360"/>
        <w:gridCol w:w="3446"/>
      </w:tblGrid>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 xml:space="preserve">Описание переданной информации </w:t>
            </w:r>
          </w:p>
          <w:p w:rsidR="008276C0" w:rsidRDefault="00AC6081">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Количество</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bl>
    <w:p w:rsidR="008276C0" w:rsidRDefault="00AC6081">
      <w:r>
        <w:t>3.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Количество</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bl>
    <w:p w:rsidR="008276C0" w:rsidRDefault="00AC6081">
      <w:r>
        <w:t xml:space="preserve">4. Ключи от сейфов: </w:t>
      </w:r>
      <w:r>
        <w:rPr>
          <w:u w:val="single"/>
        </w:rPr>
        <w:t>    (точное описание сейфов и мест их расположения)</w:t>
      </w:r>
      <w:proofErr w:type="gramStart"/>
      <w:r>
        <w:rPr>
          <w:u w:val="single"/>
        </w:rPr>
        <w:t xml:space="preserve">    </w:t>
      </w:r>
      <w:r>
        <w:t>.</w:t>
      </w:r>
      <w:proofErr w:type="gramEnd"/>
    </w:p>
    <w:p w:rsidR="008276C0" w:rsidRDefault="00AC6081">
      <w:r>
        <w:t>5. Следующие печати и штампы:</w:t>
      </w:r>
    </w:p>
    <w:p w:rsidR="008276C0" w:rsidRDefault="00AC6081">
      <w:r>
        <w:t> </w:t>
      </w:r>
    </w:p>
    <w:tbl>
      <w:tblPr>
        <w:tblW w:w="5000" w:type="pct"/>
        <w:tblLook w:val="04A0" w:firstRow="1" w:lastRow="0" w:firstColumn="1" w:lastColumn="0" w:noHBand="0" w:noVBand="1"/>
      </w:tblPr>
      <w:tblGrid>
        <w:gridCol w:w="766"/>
        <w:gridCol w:w="5360"/>
        <w:gridCol w:w="3446"/>
      </w:tblGrid>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rPr>
                <w:b/>
              </w:rPr>
              <w:t>Количество</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4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bl>
    <w:p w:rsidR="008276C0" w:rsidRDefault="00AC6081">
      <w:r>
        <w:t>В процессе передачи документов и дел выявлены следующие существенные недостатки и нарушения в организации работы по ведению учета:</w:t>
      </w:r>
    </w:p>
    <w:p w:rsidR="008276C0" w:rsidRDefault="00AC6081">
      <w:r>
        <w:rPr>
          <w:u w:val="single"/>
        </w:rPr>
        <w:t>                                                                                                                                                                                                                                                                                                                                                                                                                                                                                                         </w:t>
      </w:r>
      <w:r>
        <w:t>.</w:t>
      </w:r>
    </w:p>
    <w:p w:rsidR="008276C0" w:rsidRDefault="00AC6081">
      <w:r>
        <w:t>Передающим лицом даны следующие пояснения:</w:t>
      </w:r>
    </w:p>
    <w:p w:rsidR="008276C0" w:rsidRDefault="00AC6081">
      <w:r>
        <w:rPr>
          <w:u w:val="single"/>
        </w:rPr>
        <w:t>                                                                                                                                                                                                                                                                                                                                                                                                                                                                                                         </w:t>
      </w:r>
      <w:r>
        <w:t>.</w:t>
      </w:r>
    </w:p>
    <w:p w:rsidR="008276C0" w:rsidRDefault="00AC6081">
      <w:r>
        <w:t>Дополнения (примечания, рекомендации, предложения):</w:t>
      </w:r>
    </w:p>
    <w:p w:rsidR="008276C0" w:rsidRDefault="00AC6081">
      <w:r>
        <w:rPr>
          <w:u w:val="single"/>
        </w:rPr>
        <w:lastRenderedPageBreak/>
        <w:t>                                                                                                                                                                                                                                                                                                                                                                                                                                                                                                                                                                                                                                                                                                                                                                                                                                                                                                                                                                                                                  </w:t>
      </w:r>
      <w:r>
        <w:t>.</w:t>
      </w:r>
    </w:p>
    <w:p w:rsidR="008276C0" w:rsidRDefault="00AC6081">
      <w:r>
        <w:t>Приложения к акту:</w:t>
      </w:r>
    </w:p>
    <w:p w:rsidR="008276C0" w:rsidRDefault="00AC6081">
      <w:r>
        <w:t xml:space="preserve">1. </w:t>
      </w:r>
      <w:r>
        <w:rPr>
          <w:u w:val="single"/>
        </w:rPr>
        <w:t>                                                                                                                                   </w:t>
      </w:r>
    </w:p>
    <w:p w:rsidR="008276C0" w:rsidRDefault="00AC6081">
      <w:r>
        <w:t xml:space="preserve">2. </w:t>
      </w:r>
      <w:r>
        <w:rPr>
          <w:u w:val="single"/>
        </w:rPr>
        <w:t>                                                                                                                                   </w:t>
      </w:r>
    </w:p>
    <w:p w:rsidR="008276C0" w:rsidRDefault="00AC6081">
      <w:r>
        <w:t xml:space="preserve">3. </w:t>
      </w:r>
      <w:r>
        <w:rPr>
          <w:u w:val="single"/>
        </w:rPr>
        <w:t>                                                                                                                                   </w:t>
      </w:r>
    </w:p>
    <w:p w:rsidR="008276C0" w:rsidRDefault="00AC6081">
      <w:r>
        <w:t>Подписи лиц, составивших акт:</w:t>
      </w:r>
    </w:p>
    <w:p w:rsidR="008276C0" w:rsidRDefault="00AC6081">
      <w:r>
        <w:t>Передал:</w:t>
      </w:r>
    </w:p>
    <w:p w:rsidR="008276C0" w:rsidRDefault="00AC6081">
      <w:r>
        <w:rPr>
          <w:u w:val="single"/>
        </w:rPr>
        <w:t>      (должность)        </w:t>
      </w:r>
      <w:r>
        <w:t> </w:t>
      </w:r>
      <w:r>
        <w:rPr>
          <w:u w:val="single"/>
        </w:rPr>
        <w:t>        (подпись)          </w:t>
      </w:r>
      <w:r>
        <w:t> </w:t>
      </w:r>
      <w:r>
        <w:rPr>
          <w:u w:val="single"/>
        </w:rPr>
        <w:t>    (фамилия, инициалы)    </w:t>
      </w:r>
    </w:p>
    <w:p w:rsidR="008276C0" w:rsidRDefault="00AC6081">
      <w:r>
        <w:t>Принял:</w:t>
      </w:r>
    </w:p>
    <w:p w:rsidR="008276C0" w:rsidRDefault="00AC6081">
      <w:r>
        <w:rPr>
          <w:u w:val="single"/>
        </w:rPr>
        <w:t>      (должность)        </w:t>
      </w:r>
      <w:r>
        <w:t xml:space="preserve"> </w:t>
      </w:r>
      <w:r>
        <w:rPr>
          <w:u w:val="single"/>
        </w:rPr>
        <w:t>        (подпись)          </w:t>
      </w:r>
      <w:r>
        <w:t> </w:t>
      </w:r>
      <w:r>
        <w:rPr>
          <w:u w:val="single"/>
        </w:rPr>
        <w:t>    (фамилия, инициалы)    </w:t>
      </w:r>
    </w:p>
    <w:p w:rsidR="008276C0" w:rsidRDefault="00AC6081">
      <w:r>
        <w:t>Председатель комиссии:</w:t>
      </w:r>
    </w:p>
    <w:p w:rsidR="008276C0" w:rsidRDefault="00AC6081">
      <w:r>
        <w:rPr>
          <w:u w:val="single"/>
        </w:rPr>
        <w:t>      (должность)        </w:t>
      </w:r>
      <w:r>
        <w:t xml:space="preserve"> </w:t>
      </w:r>
      <w:r>
        <w:rPr>
          <w:u w:val="single"/>
        </w:rPr>
        <w:t>        (подпись)          </w:t>
      </w:r>
      <w:r>
        <w:t> </w:t>
      </w:r>
      <w:r>
        <w:rPr>
          <w:u w:val="single"/>
        </w:rPr>
        <w:t>    (фамилия, инициалы)    </w:t>
      </w:r>
    </w:p>
    <w:p w:rsidR="008276C0" w:rsidRDefault="00AC6081">
      <w:r>
        <w:t>Члены комиссии:</w:t>
      </w:r>
    </w:p>
    <w:p w:rsidR="008276C0" w:rsidRDefault="00AC6081">
      <w:r>
        <w:rPr>
          <w:u w:val="single"/>
        </w:rPr>
        <w:t>      (должность)        </w:t>
      </w:r>
      <w:r>
        <w:t xml:space="preserve"> </w:t>
      </w:r>
      <w:r>
        <w:rPr>
          <w:u w:val="single"/>
        </w:rPr>
        <w:t>        (подпись)          </w:t>
      </w:r>
      <w:r>
        <w:t> </w:t>
      </w:r>
      <w:r>
        <w:rPr>
          <w:u w:val="single"/>
        </w:rPr>
        <w:t>    (фамилия, инициалы)    </w:t>
      </w:r>
    </w:p>
    <w:p w:rsidR="008276C0" w:rsidRDefault="00AC6081">
      <w:r>
        <w:rPr>
          <w:u w:val="single"/>
        </w:rPr>
        <w:t>      (должность)        </w:t>
      </w:r>
      <w:r>
        <w:t xml:space="preserve"> </w:t>
      </w:r>
      <w:r>
        <w:rPr>
          <w:u w:val="single"/>
        </w:rPr>
        <w:t>        (подпись)          </w:t>
      </w:r>
      <w:r>
        <w:t> </w:t>
      </w:r>
      <w:r>
        <w:rPr>
          <w:u w:val="single"/>
        </w:rPr>
        <w:t>    (фамилия, инициалы)    </w:t>
      </w:r>
    </w:p>
    <w:p w:rsidR="008276C0" w:rsidRDefault="00AC6081">
      <w:r>
        <w:t>Представитель органа, осуществляющего функции и полномочия учредителя:</w:t>
      </w:r>
    </w:p>
    <w:p w:rsidR="008276C0" w:rsidRDefault="00AC6081">
      <w:r>
        <w:rPr>
          <w:u w:val="single"/>
        </w:rPr>
        <w:t>      (должность)        </w:t>
      </w:r>
      <w:r>
        <w:t xml:space="preserve"> </w:t>
      </w:r>
      <w:r>
        <w:rPr>
          <w:u w:val="single"/>
        </w:rPr>
        <w:t>        (подпись)          </w:t>
      </w:r>
      <w:r>
        <w:t> </w:t>
      </w:r>
      <w:r>
        <w:rPr>
          <w:u w:val="single"/>
        </w:rPr>
        <w:t>    (фамилия, инициалы)    </w:t>
      </w:r>
    </w:p>
    <w:p w:rsidR="008276C0" w:rsidRDefault="00AC6081">
      <w:pPr>
        <w:jc w:val="center"/>
      </w:pPr>
      <w:r>
        <w:t>Оборот последнего листа</w:t>
      </w:r>
    </w:p>
    <w:p w:rsidR="008276C0" w:rsidRDefault="00AC6081">
      <w:r>
        <w:t xml:space="preserve">В настоящем акте пронумеровано, прошнуровано и заверено печатью </w:t>
      </w:r>
      <w:r>
        <w:rPr>
          <w:u w:val="single"/>
        </w:rPr>
        <w:t>                    </w:t>
      </w:r>
      <w:r>
        <w:t xml:space="preserve"> листов.</w:t>
      </w:r>
    </w:p>
    <w:p w:rsidR="008276C0" w:rsidRDefault="00AC6081">
      <w:r>
        <w:rPr>
          <w:u w:val="single"/>
        </w:rPr>
        <w:t>    (должность председателя комиссии)    </w:t>
      </w:r>
      <w:r>
        <w:t> </w:t>
      </w:r>
      <w:r>
        <w:rPr>
          <w:i/>
          <w:u w:val="single"/>
        </w:rPr>
        <w:t>        (подпись)          </w:t>
      </w:r>
      <w:r>
        <w:rPr>
          <w:i/>
        </w:rPr>
        <w:t> </w:t>
      </w:r>
      <w:r>
        <w:rPr>
          <w:u w:val="single"/>
        </w:rPr>
        <w:t>    (фамилия, инициалы)    </w:t>
      </w:r>
    </w:p>
    <w:p w:rsidR="008276C0" w:rsidRDefault="00AC6081">
      <w:r>
        <w:t>"</w:t>
      </w:r>
      <w:r>
        <w:rPr>
          <w:u w:val="single"/>
        </w:rPr>
        <w:t>        </w:t>
      </w:r>
      <w:r>
        <w:t xml:space="preserve">" </w:t>
      </w:r>
      <w:r>
        <w:rPr>
          <w:u w:val="single"/>
        </w:rPr>
        <w:t>                      </w:t>
      </w:r>
      <w:r>
        <w:t xml:space="preserve"> 20</w:t>
      </w:r>
      <w:r>
        <w:rPr>
          <w:u w:val="single"/>
        </w:rPr>
        <w:t>        </w:t>
      </w:r>
      <w:r>
        <w:t>г.</w:t>
      </w:r>
    </w:p>
    <w:p w:rsidR="008276C0" w:rsidRDefault="00AC6081">
      <w:r>
        <w:t>М.П.</w:t>
      </w:r>
      <w:bookmarkStart w:id="250" w:name="_docEnd_10"/>
      <w:bookmarkEnd w:id="250"/>
    </w:p>
    <w:p w:rsidR="008276C0" w:rsidRDefault="008276C0">
      <w:pPr>
        <w:sectPr w:rsidR="008276C0">
          <w:headerReference w:type="default" r:id="rId309"/>
          <w:footerReference w:type="default" r:id="rId310"/>
          <w:footerReference w:type="first" r:id="rId311"/>
          <w:footnotePr>
            <w:numRestart w:val="eachSect"/>
          </w:footnotePr>
          <w:pgSz w:w="11907" w:h="16839" w:code="9"/>
          <w:pgMar w:top="1134" w:right="850" w:bottom="1134" w:left="1701" w:header="720" w:footer="720" w:gutter="0"/>
          <w:pgNumType w:start="1"/>
          <w:cols w:space="720"/>
          <w:titlePg/>
        </w:sectPr>
      </w:pPr>
    </w:p>
    <w:p w:rsidR="008276C0" w:rsidRDefault="00AC6081">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9</w:t>
      </w:r>
      <w:r>
        <w:fldChar w:fldCharType="end"/>
      </w:r>
      <w:r>
        <w:br/>
        <w:t>к Учетной политике</w:t>
      </w:r>
      <w:r>
        <w:br/>
        <w:t>для целей бухгалтерского учета</w:t>
      </w:r>
    </w:p>
    <w:p w:rsidR="008276C0" w:rsidRDefault="00AC6081">
      <w:pPr>
        <w:pStyle w:val="a4"/>
      </w:pPr>
      <w:bookmarkStart w:id="251" w:name="_docStart_11"/>
      <w:bookmarkStart w:id="252" w:name="_title_11"/>
      <w:bookmarkStart w:id="253" w:name="_ref_1-ce368ed8ccfc4b"/>
      <w:bookmarkEnd w:id="251"/>
      <w:r>
        <w:t>Порядок выдачи под отчет денежных средств, составления и представления отчетов подотчетными лицами</w:t>
      </w:r>
      <w:bookmarkEnd w:id="252"/>
      <w:bookmarkEnd w:id="253"/>
    </w:p>
    <w:p w:rsidR="008276C0" w:rsidRDefault="00AC6081">
      <w:pPr>
        <w:pStyle w:val="heading1normal"/>
        <w:numPr>
          <w:ilvl w:val="0"/>
          <w:numId w:val="30"/>
        </w:numPr>
        <w:jc w:val="center"/>
      </w:pPr>
      <w:bookmarkStart w:id="254" w:name="_ref_1-ea10bb6aa90541"/>
      <w:r>
        <w:rPr>
          <w:b/>
        </w:rPr>
        <w:t>Общие положения</w:t>
      </w:r>
      <w:bookmarkEnd w:id="254"/>
    </w:p>
    <w:p w:rsidR="008276C0" w:rsidRDefault="00AC6081">
      <w:pPr>
        <w:pStyle w:val="heading2normal"/>
      </w:pPr>
      <w:bookmarkStart w:id="255" w:name="_ref_1-ed0f944950304c"/>
      <w:r>
        <w:t>Порядок устанавливает единые правила расчетов с подотчетными лицами.</w:t>
      </w:r>
      <w:bookmarkEnd w:id="255"/>
    </w:p>
    <w:p w:rsidR="008276C0" w:rsidRDefault="00AC6081">
      <w:pPr>
        <w:pStyle w:val="heading2normal"/>
      </w:pPr>
      <w:bookmarkStart w:id="256" w:name="_ref_1-ab888e3479324c"/>
      <w:r>
        <w:t>Основными нормативными правовыми актами, использованными при разработке настоящего Порядка, являются:</w:t>
      </w:r>
      <w:bookmarkEnd w:id="256"/>
    </w:p>
    <w:p w:rsidR="008276C0" w:rsidRDefault="00AC6081">
      <w:r>
        <w:t xml:space="preserve">- </w:t>
      </w:r>
      <w:hyperlink r:id="rId312" w:history="1">
        <w:r>
          <w:rPr>
            <w:rStyle w:val="afc"/>
          </w:rPr>
          <w:t>Указание</w:t>
        </w:r>
      </w:hyperlink>
      <w:r>
        <w:t> № 3210-У;</w:t>
      </w:r>
    </w:p>
    <w:p w:rsidR="008276C0" w:rsidRDefault="00AC6081">
      <w:r>
        <w:t xml:space="preserve">- </w:t>
      </w:r>
      <w:hyperlink r:id="rId313" w:history="1">
        <w:r>
          <w:rPr>
            <w:rStyle w:val="afc"/>
          </w:rPr>
          <w:t>Инструкция</w:t>
        </w:r>
      </w:hyperlink>
      <w:r>
        <w:t> № 157н;</w:t>
      </w:r>
    </w:p>
    <w:p w:rsidR="008276C0" w:rsidRDefault="00AC6081">
      <w:r>
        <w:t xml:space="preserve">- </w:t>
      </w:r>
      <w:hyperlink r:id="rId314" w:history="1">
        <w:r>
          <w:rPr>
            <w:rStyle w:val="afc"/>
          </w:rPr>
          <w:t>Приказ</w:t>
        </w:r>
      </w:hyperlink>
      <w:r>
        <w:t xml:space="preserve"> Минфина России № 52н;</w:t>
      </w:r>
    </w:p>
    <w:p w:rsidR="008276C0" w:rsidRDefault="00AC6081">
      <w:r>
        <w:t xml:space="preserve">- </w:t>
      </w:r>
      <w:hyperlink r:id="rId315"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8276C0" w:rsidRDefault="00AC6081">
      <w:pPr>
        <w:pStyle w:val="heading1normal"/>
        <w:jc w:val="center"/>
        <w:rPr>
          <w:b/>
        </w:rPr>
      </w:pPr>
      <w:bookmarkStart w:id="257" w:name="_ref_1-f56f1a7c932e4a"/>
      <w:r>
        <w:rPr>
          <w:b/>
        </w:rPr>
        <w:t>Порядок выдачи денежных средств под отчет</w:t>
      </w:r>
      <w:bookmarkEnd w:id="257"/>
    </w:p>
    <w:p w:rsidR="007D05D5" w:rsidRDefault="007D05D5" w:rsidP="00E77E94">
      <w:pPr>
        <w:pStyle w:val="heading2normal"/>
      </w:pPr>
      <w:bookmarkStart w:id="258" w:name="_ref_1-d90441ec80114e"/>
      <w:r>
        <w:t>Денежные средства подотчетному лицу перечисляются под отчет на основании заявления, согласованной с руководителем. Выдача денежных средс</w:t>
      </w:r>
      <w:r w:rsidR="00E77E94">
        <w:t>тв под отчет производится путем п</w:t>
      </w:r>
      <w:r>
        <w:t>еречисления на зарплатную карту  подотчетного лица на основании личного заявления с приложением справки о стоимости проезда или копии приобретенного проездного документа.</w:t>
      </w:r>
    </w:p>
    <w:p w:rsidR="007D05D5" w:rsidRPr="007D05D5" w:rsidRDefault="007D05D5" w:rsidP="007D05D5">
      <w:pPr>
        <w:pStyle w:val="heading2normal"/>
      </w:pPr>
      <w:r w:rsidRPr="007D05D5">
        <w:t>Учреждение выплачивает  денежные средства под отчет штатным сотрудникам в соответствии с регламентированными сроками,  установленном нормативно-правовыми актами местного самоуправления.</w:t>
      </w:r>
    </w:p>
    <w:p w:rsidR="007D05D5" w:rsidRDefault="007D05D5" w:rsidP="007D05D5">
      <w:pPr>
        <w:pStyle w:val="heading2normal"/>
      </w:pPr>
      <w:r>
        <w:t>При направлении сотрудников учреждения в служебные командировки на территории России расходы на них возмещаются в размере, установленном нормативно-правовыми актами местного самоуправления.</w:t>
      </w:r>
    </w:p>
    <w:p w:rsidR="007D05D5" w:rsidRDefault="007D05D5" w:rsidP="007D05D5">
      <w:pPr>
        <w:pStyle w:val="heading2normal"/>
      </w:pPr>
      <w:r>
        <w:t>По возвращении из командировки и льготного проезда сотрудник представляет авансовый отчет об израсходованных суммах в течение трех рабочих дней, с приложением фактических документов, которые также прикладывается к Авансовому отчету (ф. 0504505).</w:t>
      </w:r>
    </w:p>
    <w:p w:rsidR="007D05D5" w:rsidRDefault="007D05D5" w:rsidP="007D05D5">
      <w:pPr>
        <w:pStyle w:val="heading2normal"/>
      </w:pPr>
      <w:r>
        <w:t xml:space="preserve">Предельные сроки отчета по выданным доверенностям на получение материальных ценностей устанавливаются следующие: – в течение 10 календарных дней с момента получения; </w:t>
      </w:r>
      <w:r w:rsidRPr="007D05D5">
        <w:t>в течение трех рабочих дней с момента получения материальных ценностей</w:t>
      </w:r>
    </w:p>
    <w:p w:rsidR="007D05D5" w:rsidRDefault="007D05D5" w:rsidP="007D05D5">
      <w:pPr>
        <w:pStyle w:val="heading2normal"/>
      </w:pPr>
      <w:r>
        <w:t>Доверенности выдаются штатным сотрудникам, с которыми заключен договор о полной материальной ответственности.</w:t>
      </w:r>
    </w:p>
    <w:p w:rsidR="008276C0" w:rsidRDefault="00AC6081">
      <w:pPr>
        <w:pStyle w:val="heading2normal"/>
      </w:pPr>
      <w:bookmarkStart w:id="259" w:name="_ref_1-35858331481947"/>
      <w:bookmarkEnd w:id="258"/>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59"/>
    </w:p>
    <w:p w:rsidR="008276C0" w:rsidRDefault="00AC6081" w:rsidP="007D05D5">
      <w:pPr>
        <w:pStyle w:val="heading2normal"/>
      </w:pPr>
      <w:bookmarkStart w:id="260" w:name="_ref_1-a3e4416c0aa746"/>
      <w:r>
        <w:t>Авансы на расходы, связанные со служебными к</w:t>
      </w:r>
      <w:r w:rsidR="00933924">
        <w:t xml:space="preserve">омандировками, перечисляются </w:t>
      </w:r>
      <w:r w:rsidR="007D05D5" w:rsidRPr="007D05D5">
        <w:t>на зарплатную карту  подотчетного лица на основании личного заявления</w:t>
      </w:r>
      <w:r>
        <w:t>.</w:t>
      </w:r>
      <w:bookmarkEnd w:id="260"/>
    </w:p>
    <w:p w:rsidR="008276C0" w:rsidRDefault="00AC6081">
      <w:pPr>
        <w:pStyle w:val="heading2normal"/>
      </w:pPr>
      <w:bookmarkStart w:id="261"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61"/>
    </w:p>
    <w:p w:rsidR="008276C0" w:rsidRDefault="00AC6081">
      <w:pPr>
        <w:pStyle w:val="heading2normal"/>
      </w:pPr>
      <w:bookmarkStart w:id="262" w:name="_ref_1-e3c1fe59dddc4d"/>
      <w:r>
        <w:lastRenderedPageBreak/>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62"/>
    </w:p>
    <w:p w:rsidR="008276C0" w:rsidRDefault="00AC6081">
      <w:pPr>
        <w:pStyle w:val="heading2normal"/>
      </w:pPr>
      <w:bookmarkStart w:id="263" w:name="_ref_1-c4f3cf8c98da45"/>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63"/>
    </w:p>
    <w:p w:rsidR="008276C0" w:rsidRDefault="00AC6081">
      <w:pPr>
        <w:pStyle w:val="heading2normal"/>
      </w:pPr>
      <w:bookmarkStart w:id="264"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264"/>
    </w:p>
    <w:p w:rsidR="008276C0" w:rsidRDefault="00AC6081">
      <w:pPr>
        <w:pStyle w:val="heading2normal"/>
      </w:pPr>
      <w:bookmarkStart w:id="265" w:name="_ref_1-30001f81b6c640"/>
      <w:r>
        <w:t>Передача выданных (перечисленных) под отчет денежных средств одним лицом другому запрещается.</w:t>
      </w:r>
      <w:bookmarkEnd w:id="265"/>
    </w:p>
    <w:p w:rsidR="008276C0" w:rsidRDefault="00AC6081">
      <w:pPr>
        <w:pStyle w:val="heading2normal"/>
      </w:pPr>
      <w:bookmarkStart w:id="266"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66"/>
    </w:p>
    <w:p w:rsidR="008276C0" w:rsidRDefault="00AC6081">
      <w:pPr>
        <w:pStyle w:val="heading1normal"/>
        <w:jc w:val="center"/>
      </w:pPr>
      <w:bookmarkStart w:id="267" w:name="_ref_1-69e8247cc43046"/>
      <w:r>
        <w:rPr>
          <w:b/>
        </w:rPr>
        <w:t>Порядок представления отчетности подотчетными лицами</w:t>
      </w:r>
      <w:bookmarkEnd w:id="267"/>
    </w:p>
    <w:p w:rsidR="008276C0" w:rsidRDefault="00AC6081">
      <w:pPr>
        <w:pStyle w:val="heading2normal"/>
      </w:pPr>
      <w:bookmarkStart w:id="268"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68"/>
    </w:p>
    <w:p w:rsidR="008276C0" w:rsidRDefault="00AC6081">
      <w:pPr>
        <w:pStyle w:val="heading2normal"/>
      </w:pPr>
      <w:bookmarkStart w:id="269" w:name="_ref_1-0281394a12744a"/>
      <w:r>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269"/>
    </w:p>
    <w:p w:rsidR="008276C0" w:rsidRDefault="00AC6081">
      <w:pPr>
        <w:pStyle w:val="heading2normal"/>
      </w:pPr>
      <w:bookmarkStart w:id="270" w:name="_ref_1-c6f78144991948"/>
      <w: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270"/>
    </w:p>
    <w:p w:rsidR="008276C0" w:rsidRDefault="00AC6081">
      <w:pPr>
        <w:pStyle w:val="heading2normal"/>
      </w:pPr>
      <w:bookmarkStart w:id="271"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271"/>
    </w:p>
    <w:p w:rsidR="008276C0" w:rsidRDefault="00AC6081">
      <w:pPr>
        <w:pStyle w:val="heading2normal"/>
      </w:pPr>
      <w:bookmarkStart w:id="272"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72"/>
    </w:p>
    <w:p w:rsidR="008276C0" w:rsidRDefault="00AC6081">
      <w:pPr>
        <w:pStyle w:val="heading2normal"/>
      </w:pPr>
      <w:bookmarkStart w:id="273" w:name="_ref_1-5617db29975043"/>
      <w:r>
        <w:t>Проверенный отчет утверждает руководитель. После этого отчет принимается к учету.</w:t>
      </w:r>
      <w:bookmarkEnd w:id="273"/>
    </w:p>
    <w:p w:rsidR="008276C0" w:rsidRDefault="00AC6081">
      <w:pPr>
        <w:pStyle w:val="heading2normal"/>
      </w:pPr>
      <w:bookmarkStart w:id="274"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274"/>
    </w:p>
    <w:p w:rsidR="008276C0" w:rsidRDefault="00AC6081" w:rsidP="00D52C6A">
      <w:pPr>
        <w:pStyle w:val="heading2normal"/>
      </w:pPr>
      <w:bookmarkStart w:id="275"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w:t>
      </w:r>
      <w:r w:rsidR="00D52C6A">
        <w:t>одителем срока перечисляются на</w:t>
      </w:r>
      <w:r w:rsidR="00D52C6A" w:rsidRPr="00D52C6A">
        <w:t xml:space="preserve"> зарплатную карту  подотчетного лица на основании личного заявления </w:t>
      </w:r>
      <w:r>
        <w:t>сотрудников.</w:t>
      </w:r>
      <w:bookmarkEnd w:id="275"/>
    </w:p>
    <w:p w:rsidR="00D52C6A" w:rsidRPr="00D52C6A" w:rsidRDefault="00AC6081" w:rsidP="00D52C6A">
      <w:pPr>
        <w:pStyle w:val="heading2normal"/>
      </w:pPr>
      <w:bookmarkStart w:id="276" w:name="_ref_1-279740ebfc2a47"/>
      <w:r>
        <w:t>Остаток неиспользованного аванса вносится подотчетным лицом</w:t>
      </w:r>
      <w:r w:rsidR="00D52C6A" w:rsidRPr="00D52C6A">
        <w:t xml:space="preserve"> в соответствии с регламентированными сроками,  установленном нормативно-правовыми актами местного самоуправления.</w:t>
      </w:r>
    </w:p>
    <w:p w:rsidR="008276C0" w:rsidRDefault="00AC6081">
      <w:pPr>
        <w:pStyle w:val="heading2normal"/>
      </w:pPr>
      <w:r>
        <w:t xml:space="preserve"> </w:t>
      </w:r>
      <w:bookmarkStart w:id="277" w:name="_ref_1-9c2398e886d646"/>
      <w:bookmarkEnd w:id="27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w:t>
      </w:r>
      <w:r>
        <w:lastRenderedPageBreak/>
        <w:t xml:space="preserve">сумму задолженности по выданному авансу с соблюдением требований, установленных </w:t>
      </w:r>
      <w:hyperlink r:id="rId316" w:history="1">
        <w:r>
          <w:rPr>
            <w:rStyle w:val="afc"/>
          </w:rPr>
          <w:t>ст. ст. 137</w:t>
        </w:r>
      </w:hyperlink>
      <w:r>
        <w:t xml:space="preserve"> и </w:t>
      </w:r>
      <w:hyperlink r:id="rId317" w:history="1">
        <w:r>
          <w:rPr>
            <w:rStyle w:val="afc"/>
          </w:rPr>
          <w:t>138</w:t>
        </w:r>
      </w:hyperlink>
      <w:r>
        <w:t xml:space="preserve"> ТК РФ.</w:t>
      </w:r>
      <w:bookmarkEnd w:id="277"/>
    </w:p>
    <w:p w:rsidR="008276C0" w:rsidRDefault="00AC6081" w:rsidP="000B4249">
      <w:pPr>
        <w:pStyle w:val="heading2normal"/>
        <w:sectPr w:rsidR="008276C0">
          <w:headerReference w:type="default" r:id="rId318"/>
          <w:footerReference w:type="default" r:id="rId319"/>
          <w:footerReference w:type="first" r:id="rId320"/>
          <w:footnotePr>
            <w:numRestart w:val="eachSect"/>
          </w:footnotePr>
          <w:pgSz w:w="11907" w:h="16839" w:code="9"/>
          <w:pgMar w:top="1134" w:right="850" w:bottom="1134" w:left="1701" w:header="720" w:footer="720" w:gutter="0"/>
          <w:pgNumType w:start="1"/>
          <w:cols w:space="720"/>
          <w:titlePg/>
        </w:sectPr>
      </w:pPr>
      <w:bookmarkStart w:id="278" w:name="_ref_1-3e1cb3c119bb4d"/>
      <w:r>
        <w:t>При увольнении работника, имеющего задолженность по подотчетным суммам, остаток этой задолженности удерживается из причи</w:t>
      </w:r>
      <w:bookmarkStart w:id="279" w:name="_GoBack"/>
      <w:bookmarkEnd w:id="279"/>
      <w:r>
        <w:t>тающихся при увольнении работнику выплат.</w:t>
      </w:r>
      <w:bookmarkEnd w:id="278"/>
    </w:p>
    <w:p w:rsidR="008276C0" w:rsidRDefault="00AC6081">
      <w:pPr>
        <w:keepNext/>
        <w:keepLines/>
        <w:ind w:firstLine="0"/>
        <w:jc w:val="right"/>
      </w:pPr>
      <w:r>
        <w:lastRenderedPageBreak/>
        <w:t xml:space="preserve">Приложение № </w:t>
      </w:r>
      <w:r>
        <w:fldChar w:fldCharType="begin" w:fldLock="1"/>
      </w:r>
      <w:r>
        <w:instrText xml:space="preserve"> REF _ref_1-0c64df91180b4e \h \n \! </w:instrText>
      </w:r>
      <w:r>
        <w:fldChar w:fldCharType="separate"/>
      </w:r>
      <w:r w:rsidR="00D2454B">
        <w:t>10</w:t>
      </w:r>
      <w:r>
        <w:fldChar w:fldCharType="end"/>
      </w:r>
      <w:r>
        <w:br/>
        <w:t>к Учетной политике</w:t>
      </w:r>
      <w:r>
        <w:br/>
        <w:t>для целей бухгалтерского учета</w:t>
      </w:r>
    </w:p>
    <w:p w:rsidR="008276C0" w:rsidRDefault="00AC6081">
      <w:pPr>
        <w:pStyle w:val="a4"/>
      </w:pPr>
      <w:bookmarkStart w:id="280" w:name="_docStart_13"/>
      <w:bookmarkStart w:id="281" w:name="_title_13"/>
      <w:bookmarkStart w:id="282" w:name="_ref_1-0c64df91180b4e"/>
      <w:bookmarkEnd w:id="280"/>
      <w:r>
        <w:t>Порядок приемки, хранения, выдачи и списания бланков строгой отчетности</w:t>
      </w:r>
      <w:bookmarkEnd w:id="281"/>
      <w:bookmarkEnd w:id="282"/>
    </w:p>
    <w:p w:rsidR="008276C0" w:rsidRDefault="00AC6081">
      <w:pPr>
        <w:pStyle w:val="heading1normal"/>
        <w:numPr>
          <w:ilvl w:val="0"/>
          <w:numId w:val="32"/>
        </w:numPr>
      </w:pPr>
      <w:bookmarkStart w:id="283" w:name="_ref_1-985e0f7db6ad49"/>
      <w:r>
        <w:t>Настоящий порядок устанавливает правила приемки, хранения, выдачи и списания бланков строгой отчетности.</w:t>
      </w:r>
      <w:bookmarkEnd w:id="283"/>
    </w:p>
    <w:p w:rsidR="008276C0" w:rsidRDefault="00AC6081">
      <w:pPr>
        <w:pStyle w:val="heading1normal"/>
      </w:pPr>
      <w:bookmarkStart w:id="284"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284"/>
    </w:p>
    <w:p w:rsidR="008276C0" w:rsidRDefault="00AC6081">
      <w:pPr>
        <w:pStyle w:val="heading1normal"/>
      </w:pPr>
      <w:bookmarkStart w:id="285"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285"/>
    </w:p>
    <w:p w:rsidR="008276C0" w:rsidRDefault="00AC6081">
      <w:pPr>
        <w:pStyle w:val="heading1normal"/>
      </w:pPr>
      <w:bookmarkStart w:id="286"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286"/>
    </w:p>
    <w:p w:rsidR="008276C0" w:rsidRDefault="00AC6081">
      <w:pPr>
        <w:pStyle w:val="heading1normal"/>
      </w:pPr>
      <w:bookmarkStart w:id="287" w:name="_ref_1-c13a344424c34f"/>
      <w:r>
        <w:t xml:space="preserve">Аналитический учет бланков строгой отчетности ведется в Книге учета бланков строгой отчетности </w:t>
      </w:r>
      <w:hyperlink r:id="rId321"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287"/>
    </w:p>
    <w:p w:rsidR="008276C0" w:rsidRDefault="00AC6081">
      <w:r>
        <w:t>Книга должна быть прошнурована и опечатана. Количество листов в книге заверяется руководителем и уполномоченным должностным лицом.</w:t>
      </w:r>
    </w:p>
    <w:p w:rsidR="008276C0" w:rsidRDefault="00AC6081">
      <w:pPr>
        <w:pStyle w:val="heading1normal"/>
      </w:pPr>
      <w:bookmarkStart w:id="288"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288"/>
    </w:p>
    <w:p w:rsidR="008276C0" w:rsidRDefault="00AC6081">
      <w:pPr>
        <w:pStyle w:val="heading1normal"/>
      </w:pPr>
      <w:bookmarkStart w:id="289" w:name="_ref_1-00bf77992c2049"/>
      <w:r>
        <w:t xml:space="preserve">Внутреннее перемещение бланков строгой отчетности оформляется Требованием-накладной </w:t>
      </w:r>
      <w:hyperlink r:id="rId322" w:history="1">
        <w:r>
          <w:rPr>
            <w:rStyle w:val="afc"/>
          </w:rPr>
          <w:t>(ф. 0504204)</w:t>
        </w:r>
      </w:hyperlink>
      <w:r>
        <w:t>.</w:t>
      </w:r>
      <w:bookmarkEnd w:id="289"/>
    </w:p>
    <w:p w:rsidR="008276C0" w:rsidRDefault="00AC6081">
      <w:pPr>
        <w:pStyle w:val="heading1normal"/>
      </w:pPr>
      <w:bookmarkStart w:id="290"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23" w:history="1">
        <w:r>
          <w:rPr>
            <w:rStyle w:val="afc"/>
          </w:rPr>
          <w:t>(ф. 0504816)</w:t>
        </w:r>
      </w:hyperlink>
      <w:r>
        <w:t>.</w:t>
      </w:r>
      <w:bookmarkEnd w:id="290"/>
    </w:p>
    <w:p w:rsidR="008276C0" w:rsidRDefault="008276C0">
      <w:pPr>
        <w:sectPr w:rsidR="008276C0">
          <w:headerReference w:type="default" r:id="rId324"/>
          <w:footerReference w:type="default" r:id="rId325"/>
          <w:footerReference w:type="first" r:id="rId326"/>
          <w:footnotePr>
            <w:numRestart w:val="eachSect"/>
          </w:footnotePr>
          <w:pgSz w:w="11907" w:h="16839" w:code="9"/>
          <w:pgMar w:top="1134" w:right="850" w:bottom="1134" w:left="1701" w:header="720" w:footer="720" w:gutter="0"/>
          <w:pgNumType w:start="1"/>
          <w:cols w:space="720"/>
          <w:titlePg/>
        </w:sectPr>
      </w:pPr>
    </w:p>
    <w:p w:rsidR="008276C0" w:rsidRDefault="00AC6081">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8276C0" w:rsidRDefault="00AC6081">
      <w:pPr>
        <w:jc w:val="center"/>
      </w:pPr>
      <w:r>
        <w:rPr>
          <w:b/>
        </w:rPr>
        <w:t>АКТ</w:t>
      </w:r>
    </w:p>
    <w:p w:rsidR="008276C0" w:rsidRDefault="00AC6081">
      <w:pPr>
        <w:jc w:val="center"/>
      </w:pPr>
      <w:r>
        <w:rPr>
          <w:b/>
        </w:rPr>
        <w:t>приемки бланков строгой отчетности</w:t>
      </w:r>
    </w:p>
    <w:tbl>
      <w:tblPr>
        <w:tblW w:w="5000" w:type="pct"/>
        <w:tblLook w:val="04A0" w:firstRow="1" w:lastRow="0" w:firstColumn="1" w:lastColumn="0" w:noHBand="0" w:noVBand="1"/>
      </w:tblPr>
      <w:tblGrid>
        <w:gridCol w:w="12909"/>
        <w:gridCol w:w="1595"/>
      </w:tblGrid>
      <w:tr w:rsidR="008276C0">
        <w:tc>
          <w:tcPr>
            <w:tcW w:w="4450" w:type="pct"/>
          </w:tcPr>
          <w:p w:rsidR="008276C0" w:rsidRDefault="00AC6081">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8276C0" w:rsidRDefault="00AC6081">
            <w:pPr>
              <w:pStyle w:val="Normalunindented"/>
              <w:keepNext/>
              <w:jc w:val="right"/>
            </w:pPr>
            <w:r>
              <w:t>№ </w:t>
            </w:r>
            <w:r>
              <w:rPr>
                <w:u w:val="single"/>
              </w:rPr>
              <w:t>         </w:t>
            </w:r>
          </w:p>
        </w:tc>
      </w:tr>
    </w:tbl>
    <w:p w:rsidR="008276C0" w:rsidRDefault="00AC6081">
      <w:r>
        <w:t>Комиссия в составе:</w:t>
      </w:r>
    </w:p>
    <w:p w:rsidR="008276C0" w:rsidRDefault="00AC6081">
      <w:r>
        <w:t xml:space="preserve">Председатель </w:t>
      </w:r>
      <w:r>
        <w:rPr>
          <w:u w:val="single"/>
        </w:rPr>
        <w:t>                                (должность, фамилия, инициалы)                                </w:t>
      </w:r>
    </w:p>
    <w:p w:rsidR="008276C0" w:rsidRDefault="00AC6081">
      <w:r>
        <w:t>Члены комиссии:</w:t>
      </w:r>
    </w:p>
    <w:p w:rsidR="008276C0" w:rsidRDefault="00AC6081">
      <w:r>
        <w:rPr>
          <w:u w:val="single"/>
        </w:rPr>
        <w:t>                            (должность, фамилия, инициалы)                              </w:t>
      </w:r>
    </w:p>
    <w:p w:rsidR="008276C0" w:rsidRDefault="00AC6081">
      <w:r>
        <w:rPr>
          <w:u w:val="single"/>
        </w:rPr>
        <w:t>                            (должность, фамилия, инициалы)                              </w:t>
      </w:r>
    </w:p>
    <w:p w:rsidR="008276C0" w:rsidRDefault="00AC6081">
      <w:r>
        <w:rPr>
          <w:u w:val="single"/>
        </w:rPr>
        <w:t>                            (должность, фамилия, инициалы)</w:t>
      </w:r>
      <w:proofErr w:type="gramStart"/>
      <w:r>
        <w:rPr>
          <w:u w:val="single"/>
        </w:rPr>
        <w:t xml:space="preserve">                            </w:t>
      </w:r>
      <w:r>
        <w:t>,</w:t>
      </w:r>
      <w:proofErr w:type="gramEnd"/>
    </w:p>
    <w:p w:rsidR="008276C0" w:rsidRDefault="00AC6081">
      <w:proofErr w:type="gramStart"/>
      <w:r>
        <w:t>назначенная</w:t>
      </w:r>
      <w:proofErr w:type="gramEnd"/>
      <w:r>
        <w:t> </w:t>
      </w:r>
      <w:r>
        <w:rPr>
          <w:u w:val="single"/>
        </w:rPr>
        <w:t>    (распорядительный акт руководителя)    </w:t>
      </w:r>
    </w:p>
    <w:p w:rsidR="008276C0" w:rsidRDefault="00AC6081">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8276C0" w:rsidRDefault="00AC6081">
      <w:r>
        <w:t>произвела проверку фактического наличия бланков строгой отчетности,</w:t>
      </w:r>
    </w:p>
    <w:p w:rsidR="008276C0" w:rsidRDefault="00AC6081">
      <w:r>
        <w:t>полученных от</w:t>
      </w:r>
      <w:proofErr w:type="gramStart"/>
      <w:r>
        <w:t xml:space="preserve"> </w:t>
      </w:r>
      <w:r>
        <w:rPr>
          <w:u w:val="single"/>
        </w:rPr>
        <w:t>                                                                                                                       </w:t>
      </w:r>
      <w:r>
        <w:t>,</w:t>
      </w:r>
      <w:proofErr w:type="gramEnd"/>
    </w:p>
    <w:p w:rsidR="008276C0" w:rsidRDefault="00AC6081">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8276C0" w:rsidRDefault="00AC6081">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8276C0" w:rsidRDefault="00AC6081">
      <w:r>
        <w:t>В результате проверки выявлено:</w:t>
      </w:r>
    </w:p>
    <w:p w:rsidR="008276C0" w:rsidRDefault="00AC6081">
      <w:r>
        <w:t xml:space="preserve">1. Состояние упаковки </w:t>
      </w:r>
      <w:r>
        <w:rPr>
          <w:u w:val="single"/>
        </w:rPr>
        <w:t>                                                                                                                                 </w:t>
      </w:r>
    </w:p>
    <w:p w:rsidR="008276C0" w:rsidRDefault="00AC6081">
      <w:r>
        <w:t>2. Наличие документов строгой отчетности:</w:t>
      </w:r>
    </w:p>
    <w:tbl>
      <w:tblPr>
        <w:tblW w:w="5000" w:type="pct"/>
        <w:tblLook w:val="04A0" w:firstRow="1" w:lastRow="0" w:firstColumn="1" w:lastColumn="0" w:noHBand="0" w:noVBand="1"/>
      </w:tblPr>
      <w:tblGrid>
        <w:gridCol w:w="2050"/>
        <w:gridCol w:w="1612"/>
        <w:gridCol w:w="2050"/>
        <w:gridCol w:w="1319"/>
        <w:gridCol w:w="1465"/>
        <w:gridCol w:w="1320"/>
        <w:gridCol w:w="1465"/>
        <w:gridCol w:w="1465"/>
        <w:gridCol w:w="1758"/>
      </w:tblGrid>
      <w:tr w:rsidR="008276C0">
        <w:tc>
          <w:tcPr>
            <w:tcW w:w="700" w:type="pct"/>
            <w:vMerge w:val="restar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Брак</w:t>
            </w:r>
          </w:p>
          <w:p w:rsidR="008276C0" w:rsidRDefault="00AC6081">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На общую сумму, руб.</w:t>
            </w:r>
          </w:p>
        </w:tc>
      </w:tr>
      <w:tr w:rsidR="008276C0">
        <w:tc>
          <w:tcPr>
            <w:tcW w:w="700" w:type="pct"/>
            <w:vMerge/>
            <w:tcBorders>
              <w:left w:val="single" w:sz="0" w:space="0" w:color="auto"/>
              <w:bottom w:val="single" w:sz="0" w:space="0" w:color="auto"/>
              <w:right w:val="single" w:sz="0" w:space="0" w:color="auto"/>
            </w:tcBorders>
          </w:tcPr>
          <w:p w:rsidR="008276C0" w:rsidRDefault="008276C0"/>
        </w:tc>
        <w:tc>
          <w:tcPr>
            <w:tcW w:w="5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8276C0" w:rsidRDefault="008276C0"/>
        </w:tc>
        <w:tc>
          <w:tcPr>
            <w:tcW w:w="500" w:type="pct"/>
            <w:vMerge/>
            <w:tcBorders>
              <w:left w:val="single" w:sz="0" w:space="0" w:color="auto"/>
              <w:bottom w:val="single" w:sz="0" w:space="0" w:color="auto"/>
              <w:right w:val="single" w:sz="0" w:space="0" w:color="auto"/>
            </w:tcBorders>
          </w:tcPr>
          <w:p w:rsidR="008276C0" w:rsidRDefault="008276C0"/>
        </w:tc>
        <w:tc>
          <w:tcPr>
            <w:tcW w:w="450" w:type="pct"/>
            <w:vMerge/>
            <w:tcBorders>
              <w:left w:val="single" w:sz="0" w:space="0" w:color="auto"/>
              <w:bottom w:val="single" w:sz="0" w:space="0" w:color="auto"/>
              <w:right w:val="single" w:sz="0" w:space="0" w:color="auto"/>
            </w:tcBorders>
          </w:tcPr>
          <w:p w:rsidR="008276C0" w:rsidRDefault="008276C0"/>
        </w:tc>
        <w:tc>
          <w:tcPr>
            <w:tcW w:w="500" w:type="pct"/>
            <w:vMerge/>
            <w:tcBorders>
              <w:left w:val="single" w:sz="0" w:space="0" w:color="auto"/>
              <w:bottom w:val="single" w:sz="0" w:space="0" w:color="auto"/>
              <w:right w:val="single" w:sz="0" w:space="0" w:color="auto"/>
            </w:tcBorders>
          </w:tcPr>
          <w:p w:rsidR="008276C0" w:rsidRDefault="008276C0"/>
        </w:tc>
        <w:tc>
          <w:tcPr>
            <w:tcW w:w="500" w:type="pct"/>
            <w:vMerge/>
            <w:tcBorders>
              <w:left w:val="single" w:sz="0" w:space="0" w:color="auto"/>
              <w:bottom w:val="single" w:sz="0" w:space="0" w:color="auto"/>
              <w:right w:val="single" w:sz="0" w:space="0" w:color="auto"/>
            </w:tcBorders>
          </w:tcPr>
          <w:p w:rsidR="008276C0" w:rsidRDefault="008276C0"/>
        </w:tc>
        <w:tc>
          <w:tcPr>
            <w:tcW w:w="600" w:type="pct"/>
            <w:vMerge/>
            <w:tcBorders>
              <w:left w:val="single" w:sz="0" w:space="0" w:color="auto"/>
              <w:bottom w:val="single" w:sz="0" w:space="0" w:color="auto"/>
              <w:right w:val="single" w:sz="0" w:space="0" w:color="auto"/>
            </w:tcBorders>
          </w:tcPr>
          <w:p w:rsidR="008276C0" w:rsidRDefault="008276C0"/>
        </w:tc>
      </w:tr>
      <w:tr w:rsidR="008276C0">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9</w:t>
            </w:r>
          </w:p>
        </w:tc>
      </w:tr>
      <w:tr w:rsidR="008276C0">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bl>
    <w:p w:rsidR="008276C0" w:rsidRDefault="00AC6081">
      <w:r>
        <w:t>Подписи членов комиссии:</w:t>
      </w:r>
    </w:p>
    <w:p w:rsidR="008276C0" w:rsidRDefault="00AC6081">
      <w:r>
        <w:t xml:space="preserve">Председатель </w:t>
      </w:r>
      <w:r>
        <w:rPr>
          <w:u w:val="single"/>
        </w:rPr>
        <w:t>    (должность)      </w:t>
      </w:r>
      <w:r>
        <w:t>/</w:t>
      </w:r>
      <w:r>
        <w:rPr>
          <w:u w:val="single"/>
        </w:rPr>
        <w:t>            (подпись)            </w:t>
      </w:r>
      <w:r>
        <w:t>/</w:t>
      </w:r>
      <w:r>
        <w:rPr>
          <w:u w:val="single"/>
        </w:rPr>
        <w:t>          (расшифровка)          </w:t>
      </w:r>
    </w:p>
    <w:p w:rsidR="008276C0" w:rsidRDefault="00AC6081">
      <w:r>
        <w:t xml:space="preserve">Члены комиссии: </w:t>
      </w:r>
      <w:r>
        <w:rPr>
          <w:u w:val="single"/>
        </w:rPr>
        <w:t>    (должность)      </w:t>
      </w:r>
      <w:r>
        <w:t>/</w:t>
      </w:r>
      <w:r>
        <w:rPr>
          <w:u w:val="single"/>
        </w:rPr>
        <w:t>            (подпись)            </w:t>
      </w:r>
      <w:r>
        <w:t>/</w:t>
      </w:r>
      <w:r>
        <w:rPr>
          <w:u w:val="single"/>
        </w:rPr>
        <w:t>          (расшифровка)          </w:t>
      </w:r>
    </w:p>
    <w:p w:rsidR="008276C0" w:rsidRDefault="00AC6081">
      <w:r>
        <w:rPr>
          <w:u w:val="single"/>
        </w:rPr>
        <w:t>    (должность)      </w:t>
      </w:r>
      <w:r>
        <w:t>/</w:t>
      </w:r>
      <w:r>
        <w:rPr>
          <w:u w:val="single"/>
        </w:rPr>
        <w:t>            (подпись)            </w:t>
      </w:r>
      <w:r>
        <w:t>/</w:t>
      </w:r>
      <w:r>
        <w:rPr>
          <w:u w:val="single"/>
        </w:rPr>
        <w:t>          (расшифровка)          </w:t>
      </w:r>
    </w:p>
    <w:p w:rsidR="008276C0" w:rsidRDefault="00AC6081">
      <w:r>
        <w:rPr>
          <w:u w:val="single"/>
        </w:rPr>
        <w:t>    (должность)      </w:t>
      </w:r>
      <w:r>
        <w:t>/</w:t>
      </w:r>
      <w:r>
        <w:rPr>
          <w:u w:val="single"/>
        </w:rPr>
        <w:t>            (подпись)            </w:t>
      </w:r>
      <w:r>
        <w:t>/</w:t>
      </w:r>
      <w:r>
        <w:rPr>
          <w:u w:val="single"/>
        </w:rPr>
        <w:t>          (расшифровка)          </w:t>
      </w:r>
    </w:p>
    <w:p w:rsidR="008276C0" w:rsidRDefault="00AC6081">
      <w:r>
        <w:t>Указанные в настоящем акте бланки строгой отчетности принял на</w:t>
      </w:r>
    </w:p>
    <w:p w:rsidR="008276C0" w:rsidRDefault="00AC6081">
      <w:r>
        <w:t xml:space="preserve">ответственное хранение и оприходовал в </w:t>
      </w:r>
      <w:r>
        <w:rPr>
          <w:u w:val="single"/>
        </w:rPr>
        <w:t>            (наименование документа)            </w:t>
      </w:r>
    </w:p>
    <w:p w:rsidR="008276C0" w:rsidRDefault="00AC6081">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8276C0" w:rsidRDefault="00AC6081">
      <w:r>
        <w:rPr>
          <w:u w:val="single"/>
        </w:rPr>
        <w:t>    (должность)    </w:t>
      </w:r>
      <w:r>
        <w:t>/</w:t>
      </w:r>
      <w:r>
        <w:rPr>
          <w:u w:val="single"/>
        </w:rPr>
        <w:t>    (фамилия, инициалы)    </w:t>
      </w:r>
      <w:r>
        <w:t>/</w:t>
      </w:r>
      <w:r>
        <w:rPr>
          <w:u w:val="single"/>
        </w:rPr>
        <w:t>        (подпись)        </w:t>
      </w:r>
      <w:bookmarkStart w:id="291" w:name="_docEnd_13"/>
      <w:bookmarkEnd w:id="291"/>
    </w:p>
    <w:p w:rsidR="008276C0" w:rsidRDefault="008276C0" w:rsidP="002D74AA">
      <w:pPr>
        <w:ind w:firstLine="0"/>
        <w:sectPr w:rsidR="008276C0">
          <w:pgSz w:w="16839" w:h="11907" w:orient="landscape" w:code="9"/>
          <w:pgMar w:top="1134" w:right="850" w:bottom="1134" w:left="1701" w:header="720" w:footer="720" w:gutter="0"/>
          <w:cols w:space="720"/>
        </w:sectPr>
      </w:pPr>
    </w:p>
    <w:p w:rsidR="008276C0" w:rsidRDefault="008276C0" w:rsidP="002D74AA">
      <w:pPr>
        <w:ind w:firstLine="0"/>
      </w:pPr>
    </w:p>
    <w:p w:rsidR="008276C0" w:rsidRDefault="00AC6081">
      <w:pPr>
        <w:keepNext/>
        <w:keepLines/>
        <w:ind w:firstLine="0"/>
        <w:jc w:val="right"/>
      </w:pPr>
      <w:r>
        <w:t xml:space="preserve">Приложение № </w:t>
      </w:r>
      <w:r w:rsidR="00D2454B">
        <w:t>11</w:t>
      </w:r>
      <w:r>
        <w:br/>
        <w:t>к Учетной политике</w:t>
      </w:r>
      <w:r>
        <w:br/>
        <w:t>для целей бухгалтерского учета</w:t>
      </w:r>
    </w:p>
    <w:p w:rsidR="008276C0" w:rsidRDefault="00AC6081">
      <w:pPr>
        <w:pStyle w:val="a4"/>
      </w:pPr>
      <w:bookmarkStart w:id="292" w:name="_docStart_14"/>
      <w:bookmarkStart w:id="293" w:name="_title_14"/>
      <w:bookmarkStart w:id="294" w:name="_ref_1-3bdcd53da2c440"/>
      <w:bookmarkEnd w:id="292"/>
      <w:r>
        <w:t>Порядок формирования и использования резервов предстоящих расходов</w:t>
      </w:r>
      <w:bookmarkEnd w:id="293"/>
      <w:bookmarkEnd w:id="294"/>
    </w:p>
    <w:p w:rsidR="008276C0" w:rsidRDefault="00AC6081">
      <w:pPr>
        <w:pStyle w:val="heading1normal"/>
        <w:numPr>
          <w:ilvl w:val="0"/>
          <w:numId w:val="33"/>
        </w:numPr>
        <w:jc w:val="center"/>
      </w:pPr>
      <w:bookmarkStart w:id="295" w:name="_ref_1-3ad3ba7e08d04a"/>
      <w:r>
        <w:rPr>
          <w:b/>
        </w:rPr>
        <w:t>Общие положения</w:t>
      </w:r>
      <w:bookmarkEnd w:id="295"/>
    </w:p>
    <w:p w:rsidR="008276C0" w:rsidRDefault="00AC6081">
      <w:pPr>
        <w:pStyle w:val="heading2normal"/>
      </w:pPr>
      <w:bookmarkStart w:id="296" w:name="_ref_1-eb6bc5f7d3004a"/>
      <w:r>
        <w:t>В учете формируются следующие резервы:</w:t>
      </w:r>
      <w:bookmarkEnd w:id="296"/>
    </w:p>
    <w:p w:rsidR="008276C0" w:rsidRDefault="00AC6081">
      <w:pPr>
        <w:pStyle w:val="ab"/>
        <w:numPr>
          <w:ilvl w:val="1"/>
          <w:numId w:val="34"/>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8276C0" w:rsidRDefault="00AC6081">
      <w:pPr>
        <w:pStyle w:val="heading2normal"/>
      </w:pPr>
      <w:bookmarkStart w:id="297" w:name="_ref_1-4bb54f341d9942"/>
      <w:r>
        <w:t>Каждый резерв используется только на покрытие тех расходов, в отношении которых он был создан.</w:t>
      </w:r>
      <w:bookmarkEnd w:id="297"/>
    </w:p>
    <w:p w:rsidR="008276C0" w:rsidRDefault="00AC6081">
      <w:pPr>
        <w:pStyle w:val="heading2normal"/>
      </w:pPr>
      <w:bookmarkStart w:id="298"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98"/>
    </w:p>
    <w:p w:rsidR="008276C0" w:rsidRDefault="00AC6081">
      <w:pPr>
        <w:pStyle w:val="heading2normal"/>
      </w:pPr>
      <w:bookmarkStart w:id="299"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299"/>
    </w:p>
    <w:p w:rsidR="008276C0" w:rsidRDefault="00AC6081">
      <w:pPr>
        <w:pStyle w:val="heading1normal"/>
        <w:jc w:val="center"/>
      </w:pPr>
      <w:bookmarkStart w:id="300" w:name="_ref_1-68bb75cd0e8f4b"/>
      <w:r>
        <w:rPr>
          <w:b/>
        </w:rPr>
        <w:t>Резерв для оплаты отпусков</w:t>
      </w:r>
      <w:bookmarkEnd w:id="300"/>
    </w:p>
    <w:p w:rsidR="008276C0" w:rsidRDefault="00AC6081">
      <w:pPr>
        <w:pStyle w:val="heading2normal"/>
      </w:pPr>
      <w:bookmarkStart w:id="301" w:name="_ref_1-cf5fdd45ada442"/>
      <w:r>
        <w:t xml:space="preserve">В целях расчета резерва для оплаты отпусков осуществляется оценка обязательств по состоянию на конец каждого </w:t>
      </w:r>
      <w:r w:rsidR="003C713A">
        <w:t xml:space="preserve"> квартал</w:t>
      </w:r>
      <w:r w:rsidR="00E372A7">
        <w:t>а</w:t>
      </w:r>
      <w:r>
        <w:t>.</w:t>
      </w:r>
      <w:bookmarkEnd w:id="301"/>
    </w:p>
    <w:p w:rsidR="008276C0" w:rsidRDefault="00AC6081">
      <w:pPr>
        <w:pStyle w:val="heading2normal"/>
      </w:pPr>
      <w:bookmarkStart w:id="302"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02"/>
    </w:p>
    <w:p w:rsidR="008276C0" w:rsidRDefault="00AC6081">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8276C0" w:rsidRDefault="00AC6081">
      <w:pPr>
        <w:pStyle w:val="heading2normal"/>
      </w:pPr>
      <w:bookmarkStart w:id="303"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03"/>
    </w:p>
    <w:p w:rsidR="008276C0" w:rsidRDefault="00AC6081">
      <w:pPr>
        <w:pStyle w:val="heading2normal"/>
      </w:pPr>
      <w:bookmarkStart w:id="304" w:name="_ref_1-fbf4fe5cc60e47"/>
      <w:r>
        <w:t>Резерв для оплаты отпусков состоит из определяемых отдельно обязательств:</w:t>
      </w:r>
      <w:bookmarkEnd w:id="304"/>
    </w:p>
    <w:p w:rsidR="008276C0" w:rsidRDefault="00AC6081">
      <w:r>
        <w:t>- на оплату отпусков работникам;</w:t>
      </w:r>
    </w:p>
    <w:p w:rsidR="008276C0" w:rsidRDefault="00AC6081">
      <w:r>
        <w:t>- на уплату страховых взносов.</w:t>
      </w:r>
    </w:p>
    <w:p w:rsidR="008276C0" w:rsidRDefault="00AC6081">
      <w:pPr>
        <w:pStyle w:val="heading2normal"/>
      </w:pPr>
      <w:bookmarkStart w:id="305" w:name="_ref_1-97d5b02b2f514d"/>
      <w:r>
        <w:t>Расчет оценки обязательства на оплату отпусков производится исходя из среднедневного заработка каждого работника по формуле:</w:t>
      </w:r>
      <w:bookmarkEnd w:id="305"/>
    </w:p>
    <w:tbl>
      <w:tblPr>
        <w:tblW w:w="5000" w:type="pct"/>
        <w:tblLook w:val="04A0" w:firstRow="1" w:lastRow="0" w:firstColumn="1" w:lastColumn="0" w:noHBand="0" w:noVBand="1"/>
      </w:tblPr>
      <w:tblGrid>
        <w:gridCol w:w="1915"/>
        <w:gridCol w:w="5743"/>
        <w:gridCol w:w="1914"/>
      </w:tblGrid>
      <w:tr w:rsidR="008276C0">
        <w:tc>
          <w:tcPr>
            <w:tcW w:w="1000" w:type="pct"/>
          </w:tcPr>
          <w:p w:rsidR="008276C0" w:rsidRDefault="008276C0">
            <w:pPr>
              <w:keepNext/>
              <w:jc w:val="left"/>
            </w:pPr>
          </w:p>
        </w:tc>
        <w:tc>
          <w:tcPr>
            <w:tcW w:w="3000" w:type="pct"/>
          </w:tcPr>
          <w:p w:rsidR="008276C0" w:rsidRDefault="00AC6081">
            <w:pPr>
              <w:pStyle w:val="Normalunindented"/>
              <w:keepNext/>
              <w:jc w:val="left"/>
            </w:pPr>
            <w:r>
              <w:t>Обязательство на оплату отпусков = ∑(</w:t>
            </w:r>
            <w:proofErr w:type="spellStart"/>
            <w:r>
              <w:t>К</w:t>
            </w:r>
            <w:proofErr w:type="gramStart"/>
            <w:r>
              <w:rPr>
                <w:vertAlign w:val="subscript"/>
              </w:rPr>
              <w:t>n</w:t>
            </w:r>
            <w:proofErr w:type="spellEnd"/>
            <w:proofErr w:type="gramEnd"/>
            <w:r>
              <w:rPr>
                <w:vertAlign w:val="subscript"/>
              </w:rPr>
              <w:t xml:space="preserve"> </w:t>
            </w:r>
            <w:r>
              <w:t xml:space="preserve">х </w:t>
            </w:r>
            <w:proofErr w:type="spellStart"/>
            <w:r>
              <w:t>СДЗ</w:t>
            </w:r>
            <w:r>
              <w:rPr>
                <w:vertAlign w:val="subscript"/>
              </w:rPr>
              <w:t>n</w:t>
            </w:r>
            <w:proofErr w:type="spellEnd"/>
            <w:r>
              <w:t>),</w:t>
            </w:r>
          </w:p>
        </w:tc>
        <w:tc>
          <w:tcPr>
            <w:tcW w:w="1000" w:type="pct"/>
          </w:tcPr>
          <w:p w:rsidR="008276C0" w:rsidRDefault="00AC6081">
            <w:pPr>
              <w:pStyle w:val="Normalunindented"/>
              <w:keepNext/>
              <w:jc w:val="left"/>
            </w:pPr>
            <w:r>
              <w:t> </w:t>
            </w:r>
          </w:p>
        </w:tc>
      </w:tr>
    </w:tbl>
    <w:p w:rsidR="008276C0" w:rsidRDefault="00AC6081">
      <w:r>
        <w:t xml:space="preserve">где </w:t>
      </w:r>
      <w:proofErr w:type="spellStart"/>
      <w:r>
        <w:t>К</w:t>
      </w:r>
      <w:r>
        <w:rPr>
          <w:vertAlign w:val="subscript"/>
        </w:rPr>
        <w:t>n</w:t>
      </w:r>
      <w:proofErr w:type="spellEnd"/>
      <w:r>
        <w:t xml:space="preserve"> - количество неиспользованных n-м работником дней отпуска по состоянию на конец расчетного периода;</w:t>
      </w:r>
    </w:p>
    <w:p w:rsidR="008276C0" w:rsidRDefault="00AC6081">
      <w:proofErr w:type="spellStart"/>
      <w:r>
        <w:t>СДЗ</w:t>
      </w:r>
      <w:r>
        <w:rPr>
          <w:vertAlign w:val="subscript"/>
        </w:rPr>
        <w:t>n</w:t>
      </w:r>
      <w:proofErr w:type="spell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327"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8276C0" w:rsidRDefault="00AC6081">
      <w:r>
        <w:lastRenderedPageBreak/>
        <w:t>n - число работников, имеющих право на оплачиваемые отпуска по состоянию на конец соответствующего периода.</w:t>
      </w:r>
    </w:p>
    <w:p w:rsidR="008276C0" w:rsidRDefault="00AC6081">
      <w:pPr>
        <w:pStyle w:val="heading2normal"/>
      </w:pPr>
      <w:bookmarkStart w:id="306" w:name="_ref_1-c178fb7489454d"/>
      <w:r>
        <w:t>Оценка обязательств по сумме страховых взносов рассчитывается по формуле:</w:t>
      </w:r>
      <w:bookmarkEnd w:id="306"/>
    </w:p>
    <w:tbl>
      <w:tblPr>
        <w:tblW w:w="5000" w:type="pct"/>
        <w:tblLook w:val="04A0" w:firstRow="1" w:lastRow="0" w:firstColumn="1" w:lastColumn="0" w:noHBand="0" w:noVBand="1"/>
      </w:tblPr>
      <w:tblGrid>
        <w:gridCol w:w="574"/>
        <w:gridCol w:w="8519"/>
        <w:gridCol w:w="479"/>
      </w:tblGrid>
      <w:tr w:rsidR="008276C0">
        <w:tc>
          <w:tcPr>
            <w:tcW w:w="300" w:type="pct"/>
          </w:tcPr>
          <w:p w:rsidR="008276C0" w:rsidRDefault="008276C0">
            <w:pPr>
              <w:keepNext/>
              <w:jc w:val="left"/>
            </w:pPr>
          </w:p>
        </w:tc>
        <w:tc>
          <w:tcPr>
            <w:tcW w:w="4450" w:type="pct"/>
          </w:tcPr>
          <w:p w:rsidR="008276C0" w:rsidRDefault="00AC6081">
            <w:pPr>
              <w:pStyle w:val="Normalunindented"/>
              <w:keepNext/>
              <w:jc w:val="left"/>
            </w:pPr>
            <w:r>
              <w:t>Обязательство на уплату страховых взносов = Обязательство на оплату отпусков x С,</w:t>
            </w:r>
          </w:p>
        </w:tc>
        <w:tc>
          <w:tcPr>
            <w:tcW w:w="300" w:type="pct"/>
          </w:tcPr>
          <w:p w:rsidR="008276C0" w:rsidRDefault="00AC6081">
            <w:pPr>
              <w:pStyle w:val="Normalunindented"/>
              <w:keepNext/>
              <w:jc w:val="left"/>
            </w:pPr>
            <w:r>
              <w:t> </w:t>
            </w:r>
          </w:p>
        </w:tc>
      </w:tr>
    </w:tbl>
    <w:p w:rsidR="008276C0" w:rsidRDefault="00AC6081">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8276C0" w:rsidRDefault="00AC6081">
      <w:pPr>
        <w:pStyle w:val="heading2normal"/>
      </w:pPr>
      <w:bookmarkStart w:id="307"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07"/>
    </w:p>
    <w:p w:rsidR="008276C0" w:rsidRDefault="00AC6081">
      <w:pPr>
        <w:pStyle w:val="heading2normal"/>
      </w:pPr>
      <w:bookmarkStart w:id="308"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08"/>
    </w:p>
    <w:p w:rsidR="008276C0" w:rsidRDefault="00AC6081">
      <w:pPr>
        <w:pStyle w:val="heading2normal"/>
      </w:pPr>
      <w:bookmarkStart w:id="309"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09"/>
    </w:p>
    <w:p w:rsidR="008276C0" w:rsidRDefault="00AC6081">
      <w:pPr>
        <w:pStyle w:val="heading2normal"/>
      </w:pPr>
      <w:bookmarkStart w:id="310"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10"/>
    </w:p>
    <w:p w:rsidR="004334D5" w:rsidRDefault="004334D5">
      <w:pPr>
        <w:keepNext/>
        <w:keepLines/>
        <w:ind w:firstLine="0"/>
        <w:jc w:val="right"/>
      </w:pPr>
    </w:p>
    <w:p w:rsidR="008276C0" w:rsidRDefault="00AC6081">
      <w:pPr>
        <w:keepNext/>
        <w:keepLines/>
        <w:ind w:firstLine="0"/>
        <w:jc w:val="right"/>
      </w:pPr>
      <w:r>
        <w:t>Приложение № 1 к Порядку формирования и</w:t>
      </w:r>
      <w:r>
        <w:br/>
        <w:t>использования резервов предстоящих расходов</w:t>
      </w:r>
    </w:p>
    <w:p w:rsidR="008276C0" w:rsidRDefault="00AC6081">
      <w:pPr>
        <w:jc w:val="center"/>
      </w:pPr>
      <w:r>
        <w:rPr>
          <w:b/>
        </w:rPr>
        <w:t>Сведения о количестве неиспользованных дней отпуска</w:t>
      </w:r>
    </w:p>
    <w:p w:rsidR="008276C0" w:rsidRDefault="00AC6081">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71"/>
        <w:gridCol w:w="2297"/>
        <w:gridCol w:w="2584"/>
        <w:gridCol w:w="4020"/>
      </w:tblGrid>
      <w:tr w:rsidR="008276C0">
        <w:tc>
          <w:tcPr>
            <w:tcW w:w="3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Количество неиспользованных дней отпуска за фактически отработанное время</w:t>
            </w:r>
          </w:p>
        </w:tc>
      </w:tr>
      <w:tr w:rsidR="008276C0">
        <w:tc>
          <w:tcPr>
            <w:tcW w:w="3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bl>
    <w:p w:rsidR="008276C0" w:rsidRDefault="008276C0"/>
    <w:tbl>
      <w:tblPr>
        <w:tblW w:w="7845" w:type="dxa"/>
        <w:tblLook w:val="04A0" w:firstRow="1" w:lastRow="0" w:firstColumn="1" w:lastColumn="0" w:noHBand="0" w:noVBand="1"/>
      </w:tblPr>
      <w:tblGrid>
        <w:gridCol w:w="3270"/>
        <w:gridCol w:w="1830"/>
        <w:gridCol w:w="2745"/>
      </w:tblGrid>
      <w:tr w:rsidR="008276C0">
        <w:tc>
          <w:tcPr>
            <w:tcW w:w="3270" w:type="dxa"/>
          </w:tcPr>
          <w:p w:rsidR="008276C0" w:rsidRDefault="00AC6081">
            <w:pPr>
              <w:pStyle w:val="Normalunindented"/>
              <w:keepNext/>
              <w:jc w:val="left"/>
            </w:pPr>
            <w:r>
              <w:t xml:space="preserve">Исполнитель </w:t>
            </w:r>
            <w:r>
              <w:rPr>
                <w:u w:val="single"/>
              </w:rPr>
              <w:t>    (должность)    </w:t>
            </w:r>
          </w:p>
        </w:tc>
        <w:tc>
          <w:tcPr>
            <w:tcW w:w="1830" w:type="dxa"/>
          </w:tcPr>
          <w:p w:rsidR="008276C0" w:rsidRDefault="00AC6081">
            <w:pPr>
              <w:pStyle w:val="Normalunindented"/>
              <w:keepNext/>
              <w:jc w:val="center"/>
            </w:pPr>
            <w:r>
              <w:rPr>
                <w:u w:val="single"/>
              </w:rPr>
              <w:t>      (подпись)      </w:t>
            </w:r>
          </w:p>
        </w:tc>
        <w:tc>
          <w:tcPr>
            <w:tcW w:w="2745" w:type="dxa"/>
          </w:tcPr>
          <w:p w:rsidR="008276C0" w:rsidRDefault="00AC6081">
            <w:pPr>
              <w:pStyle w:val="Normalunindented"/>
              <w:keepNext/>
              <w:jc w:val="center"/>
            </w:pPr>
            <w:r>
              <w:t>(</w:t>
            </w:r>
            <w:r>
              <w:rPr>
                <w:u w:val="single"/>
              </w:rPr>
              <w:t>        (расшифровка)</w:t>
            </w:r>
            <w:proofErr w:type="gramStart"/>
            <w:r>
              <w:rPr>
                <w:u w:val="single"/>
              </w:rPr>
              <w:t xml:space="preserve">        </w:t>
            </w:r>
            <w:r>
              <w:t>)</w:t>
            </w:r>
            <w:proofErr w:type="gramEnd"/>
          </w:p>
        </w:tc>
      </w:tr>
    </w:tbl>
    <w:p w:rsidR="008276C0" w:rsidRDefault="00AC6081">
      <w:r>
        <w:t>"</w:t>
      </w:r>
      <w:r>
        <w:rPr>
          <w:u w:val="single"/>
        </w:rPr>
        <w:t>       </w:t>
      </w:r>
      <w:r>
        <w:t xml:space="preserve">" </w:t>
      </w:r>
      <w:r>
        <w:rPr>
          <w:u w:val="single"/>
        </w:rPr>
        <w:t>                         </w:t>
      </w:r>
      <w:r>
        <w:t xml:space="preserve"> 20</w:t>
      </w:r>
      <w:r>
        <w:rPr>
          <w:u w:val="single"/>
        </w:rPr>
        <w:t>       </w:t>
      </w:r>
      <w:r>
        <w:t xml:space="preserve"> г.</w:t>
      </w:r>
      <w:bookmarkStart w:id="311" w:name="_docEnd_14"/>
      <w:bookmarkEnd w:id="311"/>
    </w:p>
    <w:p w:rsidR="008276C0" w:rsidRDefault="008276C0">
      <w:pPr>
        <w:sectPr w:rsidR="008276C0">
          <w:headerReference w:type="default" r:id="rId328"/>
          <w:footerReference w:type="default" r:id="rId329"/>
          <w:footerReference w:type="first" r:id="rId330"/>
          <w:footnotePr>
            <w:numRestart w:val="eachSect"/>
          </w:footnotePr>
          <w:pgSz w:w="11907" w:h="16839" w:code="9"/>
          <w:pgMar w:top="1134" w:right="850" w:bottom="1134" w:left="1701" w:header="720" w:footer="720" w:gutter="0"/>
          <w:pgNumType w:start="1"/>
          <w:cols w:space="720"/>
          <w:titlePg/>
        </w:sectPr>
      </w:pPr>
    </w:p>
    <w:p w:rsidR="008276C0" w:rsidRDefault="00AC6081">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w:t>
      </w:r>
      <w:r>
        <w:fldChar w:fldCharType="end"/>
      </w:r>
      <w:r w:rsidR="00D2454B">
        <w:t>2</w:t>
      </w:r>
      <w:r>
        <w:br/>
        <w:t>к Учетной политике</w:t>
      </w:r>
      <w:r>
        <w:br/>
        <w:t>для целей бухгалтерского учета</w:t>
      </w:r>
    </w:p>
    <w:p w:rsidR="008276C0" w:rsidRDefault="00AC6081">
      <w:pPr>
        <w:pStyle w:val="a4"/>
      </w:pPr>
      <w:bookmarkStart w:id="312" w:name="_docStart_15"/>
      <w:bookmarkStart w:id="313" w:name="_title_15"/>
      <w:bookmarkStart w:id="314" w:name="_ref_1-0afcfdad084549"/>
      <w:bookmarkEnd w:id="312"/>
      <w:r>
        <w:t>Порядок оформления документов о вручении ценных подарков (сувенирной продукции) и их учета</w:t>
      </w:r>
      <w:bookmarkEnd w:id="313"/>
      <w:bookmarkEnd w:id="314"/>
    </w:p>
    <w:p w:rsidR="008276C0" w:rsidRDefault="00AC6081">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8276C0" w:rsidRDefault="00AC6081">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8276C0" w:rsidRDefault="00AC6081">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8276C0" w:rsidRDefault="00AC6081">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8276C0" w:rsidRDefault="00AC6081">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8276C0" w:rsidRDefault="00AC6081">
      <w:r>
        <w:t>6. Акт о вручении подписывают члены постоянно действующей комиссии по поступлению и выбытию активов.</w:t>
      </w:r>
    </w:p>
    <w:p w:rsidR="008276C0" w:rsidRDefault="00AC6081">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8276C0" w:rsidRDefault="00AC6081">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8276C0" w:rsidRDefault="00AC6081">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8276C0" w:rsidRDefault="00AC6081">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8276C0" w:rsidRDefault="00AC6081">
      <w:r>
        <w:t xml:space="preserve">- на </w:t>
      </w:r>
      <w:proofErr w:type="spellStart"/>
      <w:r>
        <w:t>забалансовом</w:t>
      </w:r>
      <w:proofErr w:type="spellEnd"/>
      <w:r>
        <w:t xml:space="preserve"> </w:t>
      </w:r>
      <w:hyperlink r:id="rId331" w:history="1">
        <w:r>
          <w:rPr>
            <w:rStyle w:val="afc"/>
          </w:rPr>
          <w:t>счете 07</w:t>
        </w:r>
      </w:hyperlink>
      <w:r>
        <w:t xml:space="preserve"> "Награды, призы, кубки и ценные подарки" информация не отражается.</w:t>
      </w:r>
    </w:p>
    <w:p w:rsidR="008276C0" w:rsidRDefault="00AC6081">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8276C0" w:rsidRDefault="00AC6081">
      <w:r>
        <w:t>- поступление материальных ценностей в места хранения отражается в учете на балансовых счетах в общем порядке;</w:t>
      </w:r>
    </w:p>
    <w:p w:rsidR="008276C0" w:rsidRDefault="00AC6081">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w:t>
      </w:r>
      <w:hyperlink r:id="rId332" w:history="1">
        <w:r>
          <w:rPr>
            <w:rStyle w:val="afc"/>
          </w:rPr>
          <w:t>счете 07</w:t>
        </w:r>
      </w:hyperlink>
      <w:r>
        <w:t xml:space="preserve"> "Награды, призы, кубки и ценные подарки";</w:t>
      </w:r>
    </w:p>
    <w:p w:rsidR="008276C0" w:rsidRDefault="00AC6081">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w:t>
      </w:r>
      <w:hyperlink r:id="rId333" w:history="1">
        <w:r>
          <w:rPr>
            <w:rStyle w:val="afc"/>
          </w:rPr>
          <w:t>счета 07</w:t>
        </w:r>
      </w:hyperlink>
      <w:r>
        <w:t xml:space="preserve"> "Награды, призы, кубки и ценные подарки".</w:t>
      </w:r>
    </w:p>
    <w:p w:rsidR="008276C0" w:rsidRDefault="00AC6081">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8276C0" w:rsidRDefault="00AC6081">
      <w:pPr>
        <w:jc w:val="center"/>
      </w:pPr>
      <w:r>
        <w:rPr>
          <w:b/>
        </w:rPr>
        <w:t xml:space="preserve">АКТ </w:t>
      </w:r>
    </w:p>
    <w:p w:rsidR="008276C0" w:rsidRDefault="00AC6081">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232"/>
        <w:gridCol w:w="1340"/>
      </w:tblGrid>
      <w:tr w:rsidR="008276C0">
        <w:tc>
          <w:tcPr>
            <w:tcW w:w="4300" w:type="pct"/>
          </w:tcPr>
          <w:p w:rsidR="008276C0" w:rsidRDefault="00AC6081">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8276C0" w:rsidRDefault="00AC6081">
            <w:pPr>
              <w:pStyle w:val="Normalunindented"/>
              <w:keepNext/>
              <w:jc w:val="left"/>
            </w:pPr>
            <w:r>
              <w:t>№</w:t>
            </w:r>
            <w:r>
              <w:rPr>
                <w:u w:val="single"/>
              </w:rPr>
              <w:t>             </w:t>
            </w:r>
          </w:p>
        </w:tc>
      </w:tr>
    </w:tbl>
    <w:p w:rsidR="008276C0" w:rsidRDefault="00AC6081">
      <w:r>
        <w:t>Комиссия в составе:</w:t>
      </w:r>
    </w:p>
    <w:p w:rsidR="008276C0" w:rsidRDefault="00AC6081">
      <w:r>
        <w:t xml:space="preserve">Председатель </w:t>
      </w:r>
      <w:r>
        <w:rPr>
          <w:u w:val="single"/>
        </w:rPr>
        <w:t>                  (должность, фамилия, инициалы)                  </w:t>
      </w:r>
    </w:p>
    <w:p w:rsidR="008276C0" w:rsidRDefault="00AC6081">
      <w:r>
        <w:t>Члены комиссии:</w:t>
      </w:r>
    </w:p>
    <w:p w:rsidR="008276C0" w:rsidRDefault="00AC6081">
      <w:r>
        <w:rPr>
          <w:u w:val="single"/>
        </w:rPr>
        <w:t>                  (должность, фамилия, инициалы)                  </w:t>
      </w:r>
    </w:p>
    <w:p w:rsidR="008276C0" w:rsidRDefault="00AC6081">
      <w:r>
        <w:rPr>
          <w:u w:val="single"/>
        </w:rPr>
        <w:t>                  (должность, фамилия, инициалы)                  </w:t>
      </w:r>
    </w:p>
    <w:p w:rsidR="008276C0" w:rsidRDefault="00AC6081">
      <w:r>
        <w:rPr>
          <w:u w:val="single"/>
        </w:rPr>
        <w:t>                  (должность, фамилия, инициалы)</w:t>
      </w:r>
      <w:proofErr w:type="gramStart"/>
      <w:r>
        <w:rPr>
          <w:u w:val="single"/>
        </w:rPr>
        <w:t xml:space="preserve">                  </w:t>
      </w:r>
      <w:r>
        <w:t>,</w:t>
      </w:r>
      <w:proofErr w:type="gramEnd"/>
    </w:p>
    <w:p w:rsidR="008276C0" w:rsidRDefault="00AC6081">
      <w:proofErr w:type="gramStart"/>
      <w:r>
        <w:t>назначенная</w:t>
      </w:r>
      <w:proofErr w:type="gramEnd"/>
      <w:r>
        <w:t xml:space="preserve"> </w:t>
      </w:r>
      <w:r>
        <w:rPr>
          <w:u w:val="single"/>
        </w:rPr>
        <w:t>        (наименование распорядительного акта руководителя)        </w:t>
      </w:r>
    </w:p>
    <w:p w:rsidR="008276C0" w:rsidRDefault="00AC6081">
      <w:r>
        <w:t>от "</w:t>
      </w:r>
      <w:r>
        <w:rPr>
          <w:u w:val="single"/>
        </w:rPr>
        <w:t>             </w:t>
      </w:r>
      <w:r>
        <w:t>"</w:t>
      </w:r>
      <w:r>
        <w:rPr>
          <w:u w:val="single"/>
        </w:rPr>
        <w:t>                                           </w:t>
      </w:r>
      <w:r>
        <w:t>20</w:t>
      </w:r>
      <w:r>
        <w:rPr>
          <w:u w:val="single"/>
        </w:rPr>
        <w:t>           </w:t>
      </w:r>
      <w:r>
        <w:t>г. №</w:t>
      </w:r>
      <w:proofErr w:type="gramStart"/>
      <w:r>
        <w:t xml:space="preserve"> </w:t>
      </w:r>
      <w:r>
        <w:rPr>
          <w:u w:val="single"/>
        </w:rPr>
        <w:t>               </w:t>
      </w:r>
      <w:r>
        <w:t>,</w:t>
      </w:r>
      <w:proofErr w:type="gramEnd"/>
    </w:p>
    <w:p w:rsidR="008276C0" w:rsidRDefault="00AC6081">
      <w:r>
        <w:t xml:space="preserve">составила настоящий акт о том, что на основании </w:t>
      </w:r>
      <w:r>
        <w:rPr>
          <w:u w:val="single"/>
        </w:rPr>
        <w:t>                                                                                                                                       </w:t>
      </w:r>
    </w:p>
    <w:p w:rsidR="008276C0" w:rsidRDefault="00AC6081">
      <w:r>
        <w:rPr>
          <w:u w:val="single"/>
        </w:rPr>
        <w:t>    (наименование, номер и дата распорядительного акта о вручении ценного подарка (сувенирной продукции))    </w:t>
      </w:r>
    </w:p>
    <w:p w:rsidR="008276C0" w:rsidRDefault="00AC6081">
      <w:r>
        <w:t>вручен(ы) ценный(е) подарок(и) (сувенирная продукция):</w:t>
      </w:r>
    </w:p>
    <w:tbl>
      <w:tblPr>
        <w:tblW w:w="5000" w:type="pct"/>
        <w:tblLook w:val="04A0" w:firstRow="1" w:lastRow="0" w:firstColumn="1" w:lastColumn="0" w:noHBand="0" w:noVBand="1"/>
      </w:tblPr>
      <w:tblGrid>
        <w:gridCol w:w="1638"/>
        <w:gridCol w:w="1505"/>
        <w:gridCol w:w="1711"/>
        <w:gridCol w:w="1328"/>
        <w:gridCol w:w="849"/>
        <w:gridCol w:w="904"/>
        <w:gridCol w:w="1637"/>
      </w:tblGrid>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 xml:space="preserve">Должность </w:t>
            </w:r>
            <w:hyperlink w:anchor="ln_d_2_29_0_0_0_txt1_1" w:history="1">
              <w:r>
                <w:rPr>
                  <w:rStyle w:val="afc"/>
                </w:rPr>
                <w:t>&lt;1&gt;</w:t>
              </w:r>
            </w:hyperlink>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 xml:space="preserve">Подпись награжденного </w:t>
            </w:r>
            <w:hyperlink w:anchor="ln_d_2_29_0_0_0_txt1_2" w:history="1">
              <w:r>
                <w:rPr>
                  <w:rStyle w:val="afc"/>
                </w:rPr>
                <w:t>&lt;2&gt;</w:t>
              </w:r>
            </w:hyperlink>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r>
      <w:tr w:rsidR="008276C0">
        <w:tc>
          <w:tcPr>
            <w:tcW w:w="9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8276C0" w:rsidRDefault="00AC6081">
            <w:pPr>
              <w:pStyle w:val="Normalunindented"/>
              <w:keepNext/>
              <w:jc w:val="center"/>
            </w:pPr>
            <w:r>
              <w:t>х</w:t>
            </w:r>
          </w:p>
        </w:tc>
      </w:tr>
    </w:tbl>
    <w:p w:rsidR="008276C0" w:rsidRDefault="00AC6081">
      <w:r>
        <w:rPr>
          <w:u w:val="single"/>
        </w:rPr>
        <w:t xml:space="preserve">                                                                              </w:t>
      </w:r>
    </w:p>
    <w:p w:rsidR="008276C0" w:rsidRDefault="00AC6081">
      <w:bookmarkStart w:id="315" w:name="ln_d_2_29_0_0_0_txt1_1"/>
      <w:r>
        <w:t>&lt;1&gt;</w:t>
      </w:r>
      <w:bookmarkEnd w:id="315"/>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8276C0" w:rsidRDefault="00AC6081">
      <w:bookmarkStart w:id="316" w:name="ln_d_2_29_0_0_0_txt1_2"/>
      <w:r>
        <w:t>&lt;2&gt;</w:t>
      </w:r>
      <w:bookmarkEnd w:id="316"/>
      <w:r>
        <w:t> Для лиц, не являющихся работниками учреждения, может не заполняться (</w:t>
      </w:r>
      <w:hyperlink r:id="rId334" w:history="1">
        <w:r>
          <w:rPr>
            <w:rStyle w:val="afc"/>
          </w:rPr>
          <w:t>Письмо</w:t>
        </w:r>
      </w:hyperlink>
      <w:r>
        <w:t xml:space="preserve"> Минфина России от 26.04.2019 № 02-07-07/31230).</w:t>
      </w:r>
    </w:p>
    <w:p w:rsidR="008276C0" w:rsidRDefault="00AC6081">
      <w:r>
        <w:t>Всего по настоящему акту вручено подарков (сувенирной продукции) на общую сумму</w:t>
      </w:r>
    </w:p>
    <w:p w:rsidR="008276C0" w:rsidRDefault="00AC6081">
      <w:r>
        <w:rPr>
          <w:u w:val="single"/>
        </w:rPr>
        <w:t>                                                  (сумма прописью)                                                    </w:t>
      </w:r>
      <w:r>
        <w:t xml:space="preserve"> руб.</w:t>
      </w:r>
    </w:p>
    <w:p w:rsidR="008276C0" w:rsidRDefault="00AC6081">
      <w:r>
        <w:t>Подписи:</w:t>
      </w:r>
    </w:p>
    <w:p w:rsidR="008276C0" w:rsidRDefault="00AC6081">
      <w:r>
        <w:t>Ответственный за вручение подарков / за проведение мероприятия:</w:t>
      </w:r>
    </w:p>
    <w:tbl>
      <w:tblPr>
        <w:tblW w:w="5000" w:type="pct"/>
        <w:tblLook w:val="04A0" w:firstRow="1" w:lastRow="0" w:firstColumn="1" w:lastColumn="0" w:noHBand="0" w:noVBand="1"/>
      </w:tblPr>
      <w:tblGrid>
        <w:gridCol w:w="3190"/>
        <w:gridCol w:w="3191"/>
        <w:gridCol w:w="3191"/>
      </w:tblGrid>
      <w:tr w:rsidR="008276C0">
        <w:tc>
          <w:tcPr>
            <w:tcW w:w="1650" w:type="pct"/>
          </w:tcPr>
          <w:p w:rsidR="008276C0" w:rsidRDefault="00AC6081">
            <w:pPr>
              <w:pStyle w:val="Normalunindented"/>
              <w:keepNext/>
              <w:jc w:val="left"/>
            </w:pPr>
            <w:r>
              <w:rPr>
                <w:u w:val="single"/>
              </w:rPr>
              <w:t xml:space="preserve">(должность) </w:t>
            </w:r>
          </w:p>
        </w:tc>
        <w:tc>
          <w:tcPr>
            <w:tcW w:w="1650" w:type="pct"/>
          </w:tcPr>
          <w:p w:rsidR="008276C0" w:rsidRDefault="00AC6081">
            <w:pPr>
              <w:pStyle w:val="Normalunindented"/>
              <w:keepNext/>
              <w:jc w:val="center"/>
            </w:pPr>
            <w:r>
              <w:rPr>
                <w:u w:val="single"/>
              </w:rPr>
              <w:t xml:space="preserve"> (подпись) </w:t>
            </w:r>
          </w:p>
        </w:tc>
        <w:tc>
          <w:tcPr>
            <w:tcW w:w="1650" w:type="pct"/>
          </w:tcPr>
          <w:p w:rsidR="008276C0" w:rsidRDefault="00AC6081">
            <w:pPr>
              <w:pStyle w:val="Normalunindented"/>
              <w:keepNext/>
              <w:jc w:val="right"/>
            </w:pPr>
            <w:r>
              <w:rPr>
                <w:u w:val="single"/>
              </w:rPr>
              <w:t xml:space="preserve"> (расшифровка подписи) </w:t>
            </w:r>
          </w:p>
        </w:tc>
      </w:tr>
    </w:tbl>
    <w:p w:rsidR="008276C0" w:rsidRDefault="00AC6081">
      <w:r>
        <w:t>Председатель Комиссии:</w:t>
      </w:r>
    </w:p>
    <w:tbl>
      <w:tblPr>
        <w:tblW w:w="5000" w:type="pct"/>
        <w:tblLook w:val="04A0" w:firstRow="1" w:lastRow="0" w:firstColumn="1" w:lastColumn="0" w:noHBand="0" w:noVBand="1"/>
      </w:tblPr>
      <w:tblGrid>
        <w:gridCol w:w="3190"/>
        <w:gridCol w:w="3191"/>
        <w:gridCol w:w="3191"/>
      </w:tblGrid>
      <w:tr w:rsidR="008276C0">
        <w:tc>
          <w:tcPr>
            <w:tcW w:w="1650" w:type="pct"/>
          </w:tcPr>
          <w:p w:rsidR="008276C0" w:rsidRDefault="00AC6081">
            <w:pPr>
              <w:pStyle w:val="Normalunindented"/>
              <w:keepNext/>
              <w:jc w:val="left"/>
            </w:pPr>
            <w:r>
              <w:rPr>
                <w:u w:val="single"/>
              </w:rPr>
              <w:t xml:space="preserve"> (должность) </w:t>
            </w:r>
          </w:p>
        </w:tc>
        <w:tc>
          <w:tcPr>
            <w:tcW w:w="1650" w:type="pct"/>
          </w:tcPr>
          <w:p w:rsidR="008276C0" w:rsidRDefault="00AC6081">
            <w:pPr>
              <w:pStyle w:val="Normalunindented"/>
              <w:keepNext/>
              <w:jc w:val="center"/>
            </w:pPr>
            <w:r>
              <w:rPr>
                <w:u w:val="single"/>
              </w:rPr>
              <w:t xml:space="preserve"> (подпись) </w:t>
            </w:r>
          </w:p>
        </w:tc>
        <w:tc>
          <w:tcPr>
            <w:tcW w:w="1650" w:type="pct"/>
          </w:tcPr>
          <w:p w:rsidR="008276C0" w:rsidRDefault="00AC6081">
            <w:pPr>
              <w:pStyle w:val="Normalunindented"/>
              <w:keepNext/>
              <w:jc w:val="right"/>
            </w:pPr>
            <w:r>
              <w:rPr>
                <w:u w:val="single"/>
              </w:rPr>
              <w:t xml:space="preserve"> (расшифровка подписи) </w:t>
            </w:r>
          </w:p>
        </w:tc>
      </w:tr>
    </w:tbl>
    <w:p w:rsidR="008276C0" w:rsidRDefault="00AC6081">
      <w:r>
        <w:t>Члены комиссии:</w:t>
      </w:r>
    </w:p>
    <w:tbl>
      <w:tblPr>
        <w:tblW w:w="5000" w:type="pct"/>
        <w:tblLook w:val="04A0" w:firstRow="1" w:lastRow="0" w:firstColumn="1" w:lastColumn="0" w:noHBand="0" w:noVBand="1"/>
      </w:tblPr>
      <w:tblGrid>
        <w:gridCol w:w="3190"/>
        <w:gridCol w:w="3191"/>
        <w:gridCol w:w="3191"/>
      </w:tblGrid>
      <w:tr w:rsidR="008276C0">
        <w:tc>
          <w:tcPr>
            <w:tcW w:w="1650" w:type="pct"/>
          </w:tcPr>
          <w:p w:rsidR="008276C0" w:rsidRDefault="00AC6081">
            <w:pPr>
              <w:pStyle w:val="Normalunindented"/>
              <w:keepNext/>
              <w:jc w:val="left"/>
            </w:pPr>
            <w:r>
              <w:rPr>
                <w:u w:val="single"/>
              </w:rPr>
              <w:t xml:space="preserve">(должность) </w:t>
            </w:r>
          </w:p>
        </w:tc>
        <w:tc>
          <w:tcPr>
            <w:tcW w:w="1650" w:type="pct"/>
          </w:tcPr>
          <w:p w:rsidR="008276C0" w:rsidRDefault="00AC6081">
            <w:pPr>
              <w:pStyle w:val="Normalunindented"/>
              <w:keepNext/>
              <w:jc w:val="center"/>
            </w:pPr>
            <w:r>
              <w:rPr>
                <w:u w:val="single"/>
              </w:rPr>
              <w:t xml:space="preserve"> (подпись) </w:t>
            </w:r>
          </w:p>
        </w:tc>
        <w:tc>
          <w:tcPr>
            <w:tcW w:w="1650" w:type="pct"/>
          </w:tcPr>
          <w:p w:rsidR="008276C0" w:rsidRDefault="00AC6081">
            <w:pPr>
              <w:pStyle w:val="Normalunindented"/>
              <w:keepNext/>
              <w:jc w:val="right"/>
            </w:pPr>
            <w:r>
              <w:rPr>
                <w:u w:val="single"/>
              </w:rPr>
              <w:t xml:space="preserve"> (расшифровка подписи) </w:t>
            </w:r>
          </w:p>
        </w:tc>
      </w:tr>
    </w:tbl>
    <w:p w:rsidR="008276C0" w:rsidRDefault="008276C0" w:rsidP="004334D5">
      <w:pPr>
        <w:ind w:firstLine="0"/>
      </w:pPr>
    </w:p>
    <w:tbl>
      <w:tblPr>
        <w:tblW w:w="5000" w:type="pct"/>
        <w:tblLook w:val="04A0" w:firstRow="1" w:lastRow="0" w:firstColumn="1" w:lastColumn="0" w:noHBand="0" w:noVBand="1"/>
      </w:tblPr>
      <w:tblGrid>
        <w:gridCol w:w="3190"/>
        <w:gridCol w:w="3191"/>
        <w:gridCol w:w="3191"/>
      </w:tblGrid>
      <w:tr w:rsidR="008276C0" w:rsidTr="004334D5">
        <w:tc>
          <w:tcPr>
            <w:tcW w:w="1666" w:type="pct"/>
          </w:tcPr>
          <w:p w:rsidR="008276C0" w:rsidRDefault="00AC6081">
            <w:pPr>
              <w:pStyle w:val="Normalunindented"/>
              <w:keepNext/>
              <w:jc w:val="left"/>
            </w:pPr>
            <w:r>
              <w:rPr>
                <w:u w:val="single"/>
              </w:rPr>
              <w:t xml:space="preserve">(должность) </w:t>
            </w:r>
          </w:p>
        </w:tc>
        <w:tc>
          <w:tcPr>
            <w:tcW w:w="1667" w:type="pct"/>
          </w:tcPr>
          <w:p w:rsidR="008276C0" w:rsidRDefault="00AC6081">
            <w:pPr>
              <w:pStyle w:val="Normalunindented"/>
              <w:keepNext/>
              <w:jc w:val="center"/>
            </w:pPr>
            <w:r>
              <w:rPr>
                <w:u w:val="single"/>
              </w:rPr>
              <w:t xml:space="preserve"> (подпись) </w:t>
            </w:r>
          </w:p>
        </w:tc>
        <w:tc>
          <w:tcPr>
            <w:tcW w:w="1667" w:type="pct"/>
          </w:tcPr>
          <w:p w:rsidR="008276C0" w:rsidRDefault="00AC6081">
            <w:pPr>
              <w:pStyle w:val="Normalunindented"/>
              <w:keepNext/>
              <w:jc w:val="right"/>
            </w:pPr>
            <w:r>
              <w:rPr>
                <w:u w:val="single"/>
              </w:rPr>
              <w:t xml:space="preserve"> (расшифровка подписи) </w:t>
            </w:r>
          </w:p>
        </w:tc>
      </w:tr>
      <w:tr w:rsidR="008276C0" w:rsidTr="004334D5">
        <w:tc>
          <w:tcPr>
            <w:tcW w:w="1666" w:type="pct"/>
          </w:tcPr>
          <w:p w:rsidR="008276C0" w:rsidRDefault="004334D5">
            <w:pPr>
              <w:pStyle w:val="Normalunindented"/>
              <w:keepNext/>
              <w:jc w:val="left"/>
            </w:pPr>
            <w:r>
              <w:rPr>
                <w:u w:val="single"/>
              </w:rPr>
              <w:t xml:space="preserve"> </w:t>
            </w:r>
            <w:r w:rsidR="00AC6081">
              <w:rPr>
                <w:u w:val="single"/>
              </w:rPr>
              <w:t xml:space="preserve">(должность) </w:t>
            </w:r>
          </w:p>
        </w:tc>
        <w:tc>
          <w:tcPr>
            <w:tcW w:w="1667" w:type="pct"/>
          </w:tcPr>
          <w:p w:rsidR="008276C0" w:rsidRDefault="00AC6081">
            <w:pPr>
              <w:pStyle w:val="Normalunindented"/>
              <w:keepNext/>
              <w:jc w:val="center"/>
            </w:pPr>
            <w:r>
              <w:rPr>
                <w:u w:val="single"/>
              </w:rPr>
              <w:t xml:space="preserve"> (подпись) </w:t>
            </w:r>
          </w:p>
        </w:tc>
        <w:tc>
          <w:tcPr>
            <w:tcW w:w="1667" w:type="pct"/>
          </w:tcPr>
          <w:p w:rsidR="008276C0" w:rsidRDefault="00AC6081">
            <w:pPr>
              <w:pStyle w:val="Normalunindented"/>
              <w:keepNext/>
              <w:jc w:val="right"/>
            </w:pPr>
            <w:r>
              <w:rPr>
                <w:u w:val="single"/>
              </w:rPr>
              <w:t xml:space="preserve"> (расшифровка подписи) </w:t>
            </w:r>
          </w:p>
        </w:tc>
      </w:tr>
    </w:tbl>
    <w:p w:rsidR="00A074F9" w:rsidRDefault="00AC6081">
      <w:r>
        <w:t>"</w:t>
      </w:r>
      <w:r>
        <w:rPr>
          <w:u w:val="single"/>
        </w:rPr>
        <w:t>          </w:t>
      </w:r>
      <w:r>
        <w:t xml:space="preserve">" </w:t>
      </w:r>
      <w:r>
        <w:rPr>
          <w:u w:val="single"/>
        </w:rPr>
        <w:t>                              </w:t>
      </w:r>
      <w:r>
        <w:t xml:space="preserve"> 20</w:t>
      </w:r>
      <w:r>
        <w:rPr>
          <w:u w:val="single"/>
        </w:rPr>
        <w:t>            </w:t>
      </w:r>
      <w:r>
        <w:t xml:space="preserve"> г.</w:t>
      </w:r>
      <w:bookmarkStart w:id="317" w:name="_docEnd_15"/>
      <w:bookmarkEnd w:id="317"/>
    </w:p>
    <w:sectPr w:rsidR="00A074F9">
      <w:headerReference w:type="default" r:id="rId335"/>
      <w:footerReference w:type="default" r:id="rId336"/>
      <w:footerReference w:type="first" r:id="rId337"/>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3B" w:rsidRDefault="009D523B">
      <w:pPr>
        <w:spacing w:before="0" w:after="0" w:line="240" w:lineRule="auto"/>
      </w:pPr>
      <w:r>
        <w:separator/>
      </w:r>
    </w:p>
  </w:endnote>
  <w:endnote w:type="continuationSeparator" w:id="0">
    <w:p w:rsidR="009D523B" w:rsidRDefault="009D52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Pr>
        <w:noProof/>
      </w:rPr>
      <w:t>1</w:t>
    </w:r>
    <w:r w:rsidR="009D523B">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4</w:t>
    </w:r>
    <w:r w:rsidR="009D523B">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0B4249">
      <w:rPr>
        <w:noProof/>
      </w:rPr>
      <w:t>6</w:t>
    </w:r>
    <w:r>
      <w:rPr>
        <w:noProof/>
      </w:rPr>
      <w:fldChar w:fldCharType="end"/>
    </w:r>
    <w:r>
      <w:t xml:space="preserve"> из </w:t>
    </w:r>
    <w:r w:rsidR="009D523B">
      <w:fldChar w:fldCharType="begin"/>
    </w:r>
    <w:r w:rsidR="009D523B">
      <w:instrText xml:space="preserve"> SECTIONPAGES </w:instrText>
    </w:r>
    <w:r w:rsidR="009D523B">
      <w:fldChar w:fldCharType="separate"/>
    </w:r>
    <w:r w:rsidR="000B4249">
      <w:rPr>
        <w:noProof/>
      </w:rPr>
      <w:t>6</w:t>
    </w:r>
    <w:r w:rsidR="009D523B">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6</w:t>
    </w:r>
    <w:r w:rsidR="009D523B">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w:instrText>
    </w:r>
    <w:r>
      <w:fldChar w:fldCharType="begin"/>
    </w:r>
    <w:r>
      <w:instrText>PAGE \* MERGEFORMAT</w:instrText>
    </w:r>
    <w:r>
      <w:fldChar w:fldCharType="separate"/>
    </w:r>
    <w:r w:rsidR="000B4249">
      <w:rPr>
        <w:noProof/>
      </w:rPr>
      <w:instrText>3</w:instrText>
    </w:r>
    <w:r>
      <w:rPr>
        <w:noProof/>
      </w:rPr>
      <w:fldChar w:fldCharType="end"/>
    </w:r>
    <w:r>
      <w:instrText>-</w:instrText>
    </w:r>
    <w:r>
      <w:fldChar w:fldCharType="begin"/>
    </w:r>
    <w:r>
      <w:instrText>PAGEREF _docStart_11</w:instrText>
    </w:r>
    <w:r>
      <w:fldChar w:fldCharType="separate"/>
    </w:r>
    <w:r w:rsidR="000B4249">
      <w:rPr>
        <w:noProof/>
      </w:rPr>
      <w:instrText>1</w:instrText>
    </w:r>
    <w:r>
      <w:rPr>
        <w:noProof/>
      </w:rPr>
      <w:fldChar w:fldCharType="end"/>
    </w:r>
    <w:r>
      <w:instrText>+1</w:instrText>
    </w:r>
    <w:r>
      <w:fldChar w:fldCharType="separate"/>
    </w:r>
    <w:r w:rsidR="000B4249">
      <w:rPr>
        <w:noProof/>
      </w:rPr>
      <w:t>3</w:t>
    </w:r>
    <w:r>
      <w:fldChar w:fldCharType="end"/>
    </w:r>
    <w:r>
      <w:t xml:space="preserve"> из </w:t>
    </w:r>
    <w:r>
      <w:fldChar w:fldCharType="begin"/>
    </w:r>
    <w:r>
      <w:instrText>=</w:instrText>
    </w:r>
    <w:r>
      <w:fldChar w:fldCharType="begin"/>
    </w:r>
    <w:r>
      <w:instrText>PAGEREF _docEnd_11</w:instrText>
    </w:r>
    <w:r>
      <w:fldChar w:fldCharType="separate"/>
    </w:r>
    <w:r w:rsidR="000B4249">
      <w:rPr>
        <w:b/>
        <w:bCs/>
        <w:noProof/>
      </w:rPr>
      <w:instrText>Ошибка! Закладка не определена.</w:instrText>
    </w:r>
    <w:r>
      <w:rPr>
        <w:noProof/>
      </w:rPr>
      <w:fldChar w:fldCharType="end"/>
    </w:r>
    <w:r>
      <w:instrText>-</w:instrText>
    </w:r>
    <w:r>
      <w:fldChar w:fldCharType="begin"/>
    </w:r>
    <w:r>
      <w:instrText>PAGEREF _docStart_11</w:instrText>
    </w:r>
    <w:r>
      <w:fldChar w:fldCharType="separate"/>
    </w:r>
    <w:r w:rsidR="000B4249">
      <w:rPr>
        <w:noProof/>
      </w:rPr>
      <w:instrText>1</w:instrText>
    </w:r>
    <w:r>
      <w:rPr>
        <w:noProof/>
      </w:rPr>
      <w:fldChar w:fldCharType="end"/>
    </w:r>
    <w:r>
      <w:instrText>+1</w:instrText>
    </w:r>
    <w:r>
      <w:fldChar w:fldCharType="separate"/>
    </w:r>
    <w:r w:rsidR="000B4249">
      <w:rPr>
        <w:b/>
        <w:noProof/>
      </w:rPr>
      <w:t>!Синтаксическая ошибка, !</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w:instrText>
    </w:r>
    <w:r>
      <w:fldChar w:fldCharType="begin"/>
    </w:r>
    <w:r>
      <w:instrText>PAGE \* MERGEFORMAT</w:instrText>
    </w:r>
    <w:r>
      <w:fldChar w:fldCharType="separate"/>
    </w:r>
    <w:r w:rsidR="000B4249">
      <w:rPr>
        <w:noProof/>
      </w:rPr>
      <w:instrText>1</w:instrText>
    </w:r>
    <w:r>
      <w:rPr>
        <w:noProof/>
      </w:rPr>
      <w:fldChar w:fldCharType="end"/>
    </w:r>
    <w:r>
      <w:instrText>-</w:instrText>
    </w:r>
    <w:r>
      <w:fldChar w:fldCharType="begin"/>
    </w:r>
    <w:r>
      <w:instrText>PAGEREF _docStart_11</w:instrText>
    </w:r>
    <w:r>
      <w:fldChar w:fldCharType="separate"/>
    </w:r>
    <w:r w:rsidR="000B4249">
      <w:rPr>
        <w:noProof/>
      </w:rPr>
      <w:instrText>1</w:instrText>
    </w:r>
    <w:r>
      <w:rPr>
        <w:noProof/>
      </w:rPr>
      <w:fldChar w:fldCharType="end"/>
    </w:r>
    <w:r>
      <w:instrText>+1</w:instrText>
    </w:r>
    <w:r>
      <w:fldChar w:fldCharType="separate"/>
    </w:r>
    <w:r w:rsidR="000B4249">
      <w:rPr>
        <w:noProof/>
      </w:rPr>
      <w:t>1</w:t>
    </w:r>
    <w:r>
      <w:fldChar w:fldCharType="end"/>
    </w:r>
    <w:r>
      <w:t xml:space="preserve"> из </w:t>
    </w:r>
    <w:r>
      <w:fldChar w:fldCharType="begin"/>
    </w:r>
    <w:r>
      <w:instrText>=</w:instrText>
    </w:r>
    <w:r>
      <w:fldChar w:fldCharType="begin"/>
    </w:r>
    <w:r>
      <w:instrText>PAGEREF _docEnd_11</w:instrText>
    </w:r>
    <w:r>
      <w:fldChar w:fldCharType="separate"/>
    </w:r>
    <w:r w:rsidR="000B4249">
      <w:rPr>
        <w:b/>
        <w:bCs/>
        <w:noProof/>
      </w:rPr>
      <w:instrText>Ошибка! Закладка не определена.</w:instrText>
    </w:r>
    <w:r>
      <w:rPr>
        <w:noProof/>
      </w:rPr>
      <w:fldChar w:fldCharType="end"/>
    </w:r>
    <w:r>
      <w:instrText>-</w:instrText>
    </w:r>
    <w:r>
      <w:fldChar w:fldCharType="begin"/>
    </w:r>
    <w:r>
      <w:instrText>PAGEREF _docStart_11</w:instrText>
    </w:r>
    <w:r>
      <w:fldChar w:fldCharType="separate"/>
    </w:r>
    <w:r w:rsidR="000B4249">
      <w:rPr>
        <w:noProof/>
      </w:rPr>
      <w:instrText>1</w:instrText>
    </w:r>
    <w:r>
      <w:rPr>
        <w:noProof/>
      </w:rPr>
      <w:fldChar w:fldCharType="end"/>
    </w:r>
    <w:r>
      <w:instrText>+1</w:instrText>
    </w:r>
    <w:r>
      <w:fldChar w:fldCharType="separate"/>
    </w:r>
    <w:r w:rsidR="000B4249">
      <w:rPr>
        <w:b/>
        <w:noProof/>
      </w:rPr>
      <w:t>!Синтаксическая ошибка, !</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w:instrText>
    </w:r>
    <w:r>
      <w:fldChar w:fldCharType="begin"/>
    </w:r>
    <w:r>
      <w:instrText>PAGE \* MERGEFORMAT</w:instrText>
    </w:r>
    <w:r>
      <w:fldChar w:fldCharType="separate"/>
    </w:r>
    <w:r w:rsidR="00D2454B">
      <w:rPr>
        <w:noProof/>
      </w:rPr>
      <w:instrText>3</w:instrText>
    </w:r>
    <w:r>
      <w:rPr>
        <w:noProof/>
      </w:rPr>
      <w:fldChar w:fldCharType="end"/>
    </w:r>
    <w:r>
      <w:instrText>-</w:instrText>
    </w:r>
    <w:r>
      <w:fldChar w:fldCharType="begin"/>
    </w:r>
    <w:r>
      <w:instrText>PAGEREF _docStart_13</w:instrText>
    </w:r>
    <w:r>
      <w:fldChar w:fldCharType="separate"/>
    </w:r>
    <w:r w:rsidR="00D2454B">
      <w:rPr>
        <w:noProof/>
      </w:rPr>
      <w:instrText>1</w:instrText>
    </w:r>
    <w:r>
      <w:rPr>
        <w:noProof/>
      </w:rPr>
      <w:fldChar w:fldCharType="end"/>
    </w:r>
    <w:r>
      <w:instrText>+1</w:instrText>
    </w:r>
    <w:r>
      <w:fldChar w:fldCharType="separate"/>
    </w:r>
    <w:r w:rsidR="00D2454B">
      <w:rPr>
        <w:noProof/>
      </w:rPr>
      <w:t>3</w:t>
    </w:r>
    <w:r>
      <w:fldChar w:fldCharType="end"/>
    </w:r>
    <w:r>
      <w:t xml:space="preserve"> из </w:t>
    </w:r>
    <w:r>
      <w:fldChar w:fldCharType="begin"/>
    </w:r>
    <w:r>
      <w:instrText>=</w:instrText>
    </w:r>
    <w:r>
      <w:fldChar w:fldCharType="begin"/>
    </w:r>
    <w:r>
      <w:instrText>PAGEREF _docEnd_13</w:instrText>
    </w:r>
    <w:r>
      <w:fldChar w:fldCharType="separate"/>
    </w:r>
    <w:r w:rsidR="00D2454B">
      <w:rPr>
        <w:noProof/>
      </w:rPr>
      <w:instrText>3</w:instrText>
    </w:r>
    <w:r>
      <w:rPr>
        <w:noProof/>
      </w:rPr>
      <w:fldChar w:fldCharType="end"/>
    </w:r>
    <w:r>
      <w:instrText>-</w:instrText>
    </w:r>
    <w:r>
      <w:fldChar w:fldCharType="begin"/>
    </w:r>
    <w:r>
      <w:instrText>PAGEREF _docStart_13</w:instrText>
    </w:r>
    <w:r>
      <w:fldChar w:fldCharType="separate"/>
    </w:r>
    <w:r w:rsidR="00D2454B">
      <w:rPr>
        <w:noProof/>
      </w:rPr>
      <w:instrText>1</w:instrText>
    </w:r>
    <w:r>
      <w:rPr>
        <w:noProof/>
      </w:rPr>
      <w:fldChar w:fldCharType="end"/>
    </w:r>
    <w:r>
      <w:instrText>+1</w:instrText>
    </w:r>
    <w:r>
      <w:fldChar w:fldCharType="separate"/>
    </w:r>
    <w:r w:rsidR="00D2454B">
      <w:rPr>
        <w:noProof/>
      </w:rPr>
      <w:t>3</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w:instrText>
    </w:r>
    <w:r>
      <w:fldChar w:fldCharType="begin"/>
    </w:r>
    <w:r>
      <w:instrText>PAGE \* MERGEFORMAT</w:instrText>
    </w:r>
    <w:r>
      <w:fldChar w:fldCharType="separate"/>
    </w:r>
    <w:r w:rsidR="000B4249">
      <w:rPr>
        <w:noProof/>
      </w:rPr>
      <w:instrText>1</w:instrText>
    </w:r>
    <w:r>
      <w:rPr>
        <w:noProof/>
      </w:rPr>
      <w:fldChar w:fldCharType="end"/>
    </w:r>
    <w:r>
      <w:instrText>-</w:instrText>
    </w:r>
    <w:r>
      <w:fldChar w:fldCharType="begin"/>
    </w:r>
    <w:r>
      <w:instrText>PAGEREF _docStart_13</w:instrText>
    </w:r>
    <w:r>
      <w:fldChar w:fldCharType="separate"/>
    </w:r>
    <w:r w:rsidR="000B4249">
      <w:rPr>
        <w:noProof/>
      </w:rPr>
      <w:instrText>1</w:instrText>
    </w:r>
    <w:r>
      <w:rPr>
        <w:noProof/>
      </w:rPr>
      <w:fldChar w:fldCharType="end"/>
    </w:r>
    <w:r>
      <w:instrText>+1</w:instrText>
    </w:r>
    <w:r>
      <w:fldChar w:fldCharType="separate"/>
    </w:r>
    <w:r w:rsidR="000B4249">
      <w:rPr>
        <w:noProof/>
      </w:rPr>
      <w:t>1</w:t>
    </w:r>
    <w:r>
      <w:fldChar w:fldCharType="end"/>
    </w:r>
    <w:r>
      <w:t xml:space="preserve"> из </w:t>
    </w:r>
    <w:r>
      <w:fldChar w:fldCharType="begin"/>
    </w:r>
    <w:r>
      <w:instrText>=</w:instrText>
    </w:r>
    <w:r>
      <w:fldChar w:fldCharType="begin"/>
    </w:r>
    <w:r>
      <w:instrText>PAGEREF _docEnd_13</w:instrText>
    </w:r>
    <w:r>
      <w:fldChar w:fldCharType="separate"/>
    </w:r>
    <w:r w:rsidR="000B4249">
      <w:rPr>
        <w:noProof/>
      </w:rPr>
      <w:instrText>3</w:instrText>
    </w:r>
    <w:r>
      <w:rPr>
        <w:noProof/>
      </w:rPr>
      <w:fldChar w:fldCharType="end"/>
    </w:r>
    <w:r>
      <w:instrText>-</w:instrText>
    </w:r>
    <w:r>
      <w:fldChar w:fldCharType="begin"/>
    </w:r>
    <w:r>
      <w:instrText>PAGEREF _docStart_13</w:instrText>
    </w:r>
    <w:r>
      <w:fldChar w:fldCharType="separate"/>
    </w:r>
    <w:r w:rsidR="000B4249">
      <w:rPr>
        <w:noProof/>
      </w:rPr>
      <w:instrText>1</w:instrText>
    </w:r>
    <w:r>
      <w:rPr>
        <w:noProof/>
      </w:rPr>
      <w:fldChar w:fldCharType="end"/>
    </w:r>
    <w:r>
      <w:instrText>+1</w:instrText>
    </w:r>
    <w:r>
      <w:fldChar w:fldCharType="separate"/>
    </w:r>
    <w:r w:rsidR="000B4249">
      <w:rPr>
        <w:noProof/>
      </w:rPr>
      <w:t>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2</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3</w:t>
    </w:r>
    <w:r w:rsidR="009D523B">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2</w:t>
    </w:r>
    <w:r w:rsidR="009D523B">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3</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4</w:t>
    </w:r>
    <w:r w:rsidR="009D523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1</w:t>
    </w:r>
    <w:r w:rsidR="009D523B">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3</w:t>
    </w:r>
    <w:r w:rsidR="009D523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18</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18</w:t>
    </w:r>
    <w:r w:rsidR="009D523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18</w:t>
    </w:r>
    <w:r w:rsidR="009D523B">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w:instrText>
    </w:r>
    <w:r>
      <w:fldChar w:fldCharType="begin"/>
    </w:r>
    <w:r>
      <w:instrText>PAGE \* MERGEFORMAT</w:instrText>
    </w:r>
    <w:r>
      <w:fldChar w:fldCharType="separate"/>
    </w:r>
    <w:r w:rsidR="00D2454B">
      <w:rPr>
        <w:noProof/>
      </w:rPr>
      <w:instrText>26</w:instrText>
    </w:r>
    <w:r>
      <w:rPr>
        <w:noProof/>
      </w:rPr>
      <w:fldChar w:fldCharType="end"/>
    </w:r>
    <w:r>
      <w:instrText>-</w:instrText>
    </w:r>
    <w:r>
      <w:fldChar w:fldCharType="begin"/>
    </w:r>
    <w:r>
      <w:instrText>PAGEREF _docStart_7</w:instrText>
    </w:r>
    <w:r>
      <w:fldChar w:fldCharType="separate"/>
    </w:r>
    <w:r w:rsidR="00D2454B">
      <w:rPr>
        <w:noProof/>
      </w:rPr>
      <w:instrText>22</w:instrText>
    </w:r>
    <w:r>
      <w:rPr>
        <w:noProof/>
      </w:rPr>
      <w:fldChar w:fldCharType="end"/>
    </w:r>
    <w:r>
      <w:instrText>+1</w:instrText>
    </w:r>
    <w:r>
      <w:fldChar w:fldCharType="separate"/>
    </w:r>
    <w:r w:rsidR="00D2454B">
      <w:rPr>
        <w:noProof/>
      </w:rPr>
      <w:t>5</w:t>
    </w:r>
    <w:r>
      <w:fldChar w:fldCharType="end"/>
    </w:r>
    <w:r>
      <w:t xml:space="preserve"> из </w:t>
    </w:r>
    <w:r>
      <w:fldChar w:fldCharType="begin"/>
    </w:r>
    <w:r>
      <w:instrText>=</w:instrText>
    </w:r>
    <w:r>
      <w:fldChar w:fldCharType="begin"/>
    </w:r>
    <w:r>
      <w:instrText>PAGEREF _docEnd_7</w:instrText>
    </w:r>
    <w:r>
      <w:fldChar w:fldCharType="separate"/>
    </w:r>
    <w:r w:rsidR="00D2454B">
      <w:rPr>
        <w:noProof/>
      </w:rPr>
      <w:instrText>26</w:instrText>
    </w:r>
    <w:r>
      <w:rPr>
        <w:noProof/>
      </w:rPr>
      <w:fldChar w:fldCharType="end"/>
    </w:r>
    <w:r>
      <w:instrText>-</w:instrText>
    </w:r>
    <w:r>
      <w:fldChar w:fldCharType="begin"/>
    </w:r>
    <w:r>
      <w:instrText>PAGEREF _docStart_7</w:instrText>
    </w:r>
    <w:r>
      <w:fldChar w:fldCharType="separate"/>
    </w:r>
    <w:r w:rsidR="00D2454B">
      <w:rPr>
        <w:noProof/>
      </w:rPr>
      <w:instrText>22</w:instrText>
    </w:r>
    <w:r>
      <w:rPr>
        <w:noProof/>
      </w:rPr>
      <w:fldChar w:fldCharType="end"/>
    </w:r>
    <w:r>
      <w:instrText>+1</w:instrText>
    </w:r>
    <w:r>
      <w:fldChar w:fldCharType="separate"/>
    </w:r>
    <w:r w:rsidR="00D2454B">
      <w:rPr>
        <w:noProof/>
      </w:rPr>
      <w:t>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_docStart_7</w:instrText>
    </w:r>
    <w:r>
      <w:fldChar w:fldCharType="separate"/>
    </w:r>
    <w:r w:rsidR="00D2454B">
      <w:rPr>
        <w:noProof/>
      </w:rPr>
      <w:instrText>22</w:instrText>
    </w:r>
    <w:r>
      <w:rPr>
        <w:noProof/>
      </w:rPr>
      <w:fldChar w:fldCharType="end"/>
    </w:r>
    <w:r>
      <w:instrText>+1</w:instrText>
    </w:r>
    <w:r>
      <w:fldChar w:fldCharType="separate"/>
    </w:r>
    <w:r w:rsidR="00D2454B">
      <w:rPr>
        <w:noProof/>
      </w:rPr>
      <w:t>-20</w:t>
    </w:r>
    <w:r>
      <w:fldChar w:fldCharType="end"/>
    </w:r>
    <w:r>
      <w:t xml:space="preserve"> из </w:t>
    </w:r>
    <w:r>
      <w:fldChar w:fldCharType="begin"/>
    </w:r>
    <w:r>
      <w:instrText>=</w:instrText>
    </w:r>
    <w:r>
      <w:fldChar w:fldCharType="begin"/>
    </w:r>
    <w:r>
      <w:instrText>PAGEREF _docEnd_7</w:instrText>
    </w:r>
    <w:r>
      <w:fldChar w:fldCharType="separate"/>
    </w:r>
    <w:r w:rsidR="00D2454B">
      <w:rPr>
        <w:noProof/>
      </w:rPr>
      <w:instrText>26</w:instrText>
    </w:r>
    <w:r>
      <w:rPr>
        <w:noProof/>
      </w:rPr>
      <w:fldChar w:fldCharType="end"/>
    </w:r>
    <w:r>
      <w:instrText>-</w:instrText>
    </w:r>
    <w:r>
      <w:fldChar w:fldCharType="begin"/>
    </w:r>
    <w:r>
      <w:instrText>PAGEREF _docStart_7</w:instrText>
    </w:r>
    <w:r>
      <w:fldChar w:fldCharType="separate"/>
    </w:r>
    <w:r w:rsidR="00D2454B">
      <w:rPr>
        <w:noProof/>
      </w:rPr>
      <w:instrText>22</w:instrText>
    </w:r>
    <w:r>
      <w:rPr>
        <w:noProof/>
      </w:rPr>
      <w:fldChar w:fldCharType="end"/>
    </w:r>
    <w:r>
      <w:instrText>+1</w:instrText>
    </w:r>
    <w:r>
      <w:fldChar w:fldCharType="separate"/>
    </w:r>
    <w:r w:rsidR="00D2454B">
      <w:rPr>
        <w:noProof/>
      </w:rPr>
      <w:t>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4</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4</w:t>
    </w:r>
    <w:r w:rsidR="009D523B">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1</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4</w:t>
    </w:r>
    <w:r w:rsidR="009D523B">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8"/>
    </w:pPr>
    <w:r>
      <w:t xml:space="preserve">страница </w:t>
    </w:r>
    <w:r>
      <w:fldChar w:fldCharType="begin"/>
    </w:r>
    <w:r>
      <w:instrText xml:space="preserve"> PAGE \* MERGEFORMAT </w:instrText>
    </w:r>
    <w:r>
      <w:fldChar w:fldCharType="separate"/>
    </w:r>
    <w:r w:rsidR="00D2454B">
      <w:rPr>
        <w:noProof/>
      </w:rPr>
      <w:t>4</w:t>
    </w:r>
    <w:r>
      <w:rPr>
        <w:noProof/>
      </w:rPr>
      <w:fldChar w:fldCharType="end"/>
    </w:r>
    <w:r>
      <w:t xml:space="preserve"> из </w:t>
    </w:r>
    <w:r w:rsidR="009D523B">
      <w:fldChar w:fldCharType="begin"/>
    </w:r>
    <w:r w:rsidR="009D523B">
      <w:instrText xml:space="preserve"> SECTIONPAGES </w:instrText>
    </w:r>
    <w:r w:rsidR="009D523B">
      <w:fldChar w:fldCharType="separate"/>
    </w:r>
    <w:r w:rsidR="00D2454B">
      <w:rPr>
        <w:noProof/>
      </w:rPr>
      <w:t>4</w:t>
    </w:r>
    <w:r w:rsidR="009D523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3B" w:rsidRDefault="009D523B">
      <w:pPr>
        <w:spacing w:before="0" w:after="0" w:line="240" w:lineRule="auto"/>
      </w:pPr>
      <w:r>
        <w:separator/>
      </w:r>
    </w:p>
  </w:footnote>
  <w:footnote w:type="continuationSeparator" w:id="0">
    <w:p w:rsidR="009D523B" w:rsidRDefault="009D523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Приказ об утверждении Учетной политики для целей бухгалтерского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 xml:space="preserve">Учетная политика </w:t>
    </w:r>
    <w:r>
      <w:rPr>
        <w:u w:val="single"/>
      </w:rPr>
      <w:t>           </w:t>
    </w:r>
    <w:r>
      <w:t xml:space="preserve"> для целей бухгалтерского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Порядок организации и осуществления внутреннего контроля</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Положение о комиссии по поступлению и выбытию активов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Порядок проведения инвентаризации активов и обязательств</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Порядок передачи документов бухгалтерского учета и дел при смене руководителя, главного бухгалтера</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Порядок выдачи под отчет денежных средств, составления и представления отчетов подотчетными лицами</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Порядок приемки, хранения, выдачи и списания бланков строгой отчетности</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29F" w:rsidRDefault="0091129F">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3544"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55D23299"/>
    <w:multiLevelType w:val="hybridMultilevel"/>
    <w:tmpl w:val="8A96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083A8C"/>
    <w:multiLevelType w:val="hybridMultilevel"/>
    <w:tmpl w:val="AA76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F9"/>
    <w:rsid w:val="00003D05"/>
    <w:rsid w:val="000157AF"/>
    <w:rsid w:val="00056B74"/>
    <w:rsid w:val="000667EB"/>
    <w:rsid w:val="000824DF"/>
    <w:rsid w:val="000A119F"/>
    <w:rsid w:val="000B0F7B"/>
    <w:rsid w:val="000B4249"/>
    <w:rsid w:val="000D4994"/>
    <w:rsid w:val="001133F1"/>
    <w:rsid w:val="001515A6"/>
    <w:rsid w:val="001722F1"/>
    <w:rsid w:val="00181BD6"/>
    <w:rsid w:val="0019049F"/>
    <w:rsid w:val="001C24BB"/>
    <w:rsid w:val="001C5E70"/>
    <w:rsid w:val="002172DC"/>
    <w:rsid w:val="00217437"/>
    <w:rsid w:val="00241E52"/>
    <w:rsid w:val="00247CDD"/>
    <w:rsid w:val="00250AB1"/>
    <w:rsid w:val="00281BDF"/>
    <w:rsid w:val="002C4110"/>
    <w:rsid w:val="002D4887"/>
    <w:rsid w:val="002D74AA"/>
    <w:rsid w:val="0033381B"/>
    <w:rsid w:val="003374FE"/>
    <w:rsid w:val="003521A7"/>
    <w:rsid w:val="003616CE"/>
    <w:rsid w:val="003A0A4F"/>
    <w:rsid w:val="003C46B7"/>
    <w:rsid w:val="003C713A"/>
    <w:rsid w:val="003F5378"/>
    <w:rsid w:val="004334D5"/>
    <w:rsid w:val="0046217B"/>
    <w:rsid w:val="00486BF7"/>
    <w:rsid w:val="004D26EA"/>
    <w:rsid w:val="00531CF8"/>
    <w:rsid w:val="00532462"/>
    <w:rsid w:val="005909EF"/>
    <w:rsid w:val="005A10BF"/>
    <w:rsid w:val="005A52DD"/>
    <w:rsid w:val="00611F9A"/>
    <w:rsid w:val="00612DF3"/>
    <w:rsid w:val="0063231F"/>
    <w:rsid w:val="006516A0"/>
    <w:rsid w:val="0065741B"/>
    <w:rsid w:val="00686191"/>
    <w:rsid w:val="006C2CBA"/>
    <w:rsid w:val="006D50AB"/>
    <w:rsid w:val="007022FB"/>
    <w:rsid w:val="0071120C"/>
    <w:rsid w:val="00715121"/>
    <w:rsid w:val="0074068D"/>
    <w:rsid w:val="00754894"/>
    <w:rsid w:val="00774992"/>
    <w:rsid w:val="00780557"/>
    <w:rsid w:val="00792AA8"/>
    <w:rsid w:val="00796481"/>
    <w:rsid w:val="007C04D5"/>
    <w:rsid w:val="007D05D5"/>
    <w:rsid w:val="007E07F9"/>
    <w:rsid w:val="007F0E3D"/>
    <w:rsid w:val="0080373C"/>
    <w:rsid w:val="00810497"/>
    <w:rsid w:val="00825EA8"/>
    <w:rsid w:val="008276C0"/>
    <w:rsid w:val="00835861"/>
    <w:rsid w:val="008D7974"/>
    <w:rsid w:val="008E3F14"/>
    <w:rsid w:val="0090038A"/>
    <w:rsid w:val="00903DC3"/>
    <w:rsid w:val="0091129F"/>
    <w:rsid w:val="00912588"/>
    <w:rsid w:val="00913CC1"/>
    <w:rsid w:val="00933924"/>
    <w:rsid w:val="0095582B"/>
    <w:rsid w:val="009606E1"/>
    <w:rsid w:val="009610C3"/>
    <w:rsid w:val="00980D4F"/>
    <w:rsid w:val="009A7D92"/>
    <w:rsid w:val="009B7C72"/>
    <w:rsid w:val="009D086F"/>
    <w:rsid w:val="009D523B"/>
    <w:rsid w:val="009E0B3B"/>
    <w:rsid w:val="009F7987"/>
    <w:rsid w:val="00A074F9"/>
    <w:rsid w:val="00A57D57"/>
    <w:rsid w:val="00A764C3"/>
    <w:rsid w:val="00A9044D"/>
    <w:rsid w:val="00AA613E"/>
    <w:rsid w:val="00AC6081"/>
    <w:rsid w:val="00B14C83"/>
    <w:rsid w:val="00B16B85"/>
    <w:rsid w:val="00B334F5"/>
    <w:rsid w:val="00B40DD0"/>
    <w:rsid w:val="00B51D57"/>
    <w:rsid w:val="00B8025B"/>
    <w:rsid w:val="00BB0415"/>
    <w:rsid w:val="00BB1B86"/>
    <w:rsid w:val="00C17A24"/>
    <w:rsid w:val="00C547FC"/>
    <w:rsid w:val="00CE2B54"/>
    <w:rsid w:val="00CF2DDD"/>
    <w:rsid w:val="00D2454B"/>
    <w:rsid w:val="00D35051"/>
    <w:rsid w:val="00D52C6A"/>
    <w:rsid w:val="00D555F5"/>
    <w:rsid w:val="00D6332F"/>
    <w:rsid w:val="00D66679"/>
    <w:rsid w:val="00D76E2E"/>
    <w:rsid w:val="00D815AD"/>
    <w:rsid w:val="00DB1486"/>
    <w:rsid w:val="00DC42DF"/>
    <w:rsid w:val="00DE0FDA"/>
    <w:rsid w:val="00DE3B96"/>
    <w:rsid w:val="00DF0ACF"/>
    <w:rsid w:val="00E141E4"/>
    <w:rsid w:val="00E372A7"/>
    <w:rsid w:val="00E44BDE"/>
    <w:rsid w:val="00E77E94"/>
    <w:rsid w:val="00ED3AC5"/>
    <w:rsid w:val="00EE4151"/>
    <w:rsid w:val="00F12F7E"/>
    <w:rsid w:val="00F37DD4"/>
    <w:rsid w:val="00FA17AF"/>
    <w:rsid w:val="00FC3B62"/>
    <w:rsid w:val="00FD56CD"/>
    <w:rsid w:val="00FF5E4A"/>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91129F"/>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911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91129F"/>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911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299"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03" Type="http://schemas.openxmlformats.org/officeDocument/2006/relationships/hyperlink" Target="consultantplus://offline/ref=9D8161AA42813FF2C5CEF20345109A18045E915A4D486592BF0D91A3DD55F1698951AD9BC98E255BD5FCEE90C20D9338499B9D4E29600D213292d3R9M" TargetMode="External"/><Relationship Id="rId2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2"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324" Type="http://schemas.openxmlformats.org/officeDocument/2006/relationships/header" Target="header8.xml"/><Relationship Id="rId17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05" Type="http://schemas.openxmlformats.org/officeDocument/2006/relationships/hyperlink" Target="consultantplus://offline/ref=9D8161AA42813FF2C5CEF20345109A18045E915A4D486592BF0D91A3DD55F1698951AD87C989255BD5FAEF91C60D9C654393C4422B6702763792395C742ED79988D71346AE355ABB24E8244535C801E4C2A6B107E1d6RB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68"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9" Type="http://schemas.openxmlformats.org/officeDocument/2006/relationships/hyperlink" Target="consultantplus://offline/ref=9D8161AA42813FF2C5CEF20345109A18045E915A4D486592BF0D91A3DD55F1698951AD9BC98E255BD5FCEE95C30D9338499B9D4E29600D213292d3R9M" TargetMode="External"/><Relationship Id="rId11"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3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3"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7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2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9"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314" Type="http://schemas.openxmlformats.org/officeDocument/2006/relationships/hyperlink" Target="consultantplus://offline/ref=9D8161AA42813FF2C5CEF20345109A18045E915A4D486592BF0D91A3DD55F1698951AD87C989255BD5FBE190C6009D654393C4422B6702763F803Ed1R5M" TargetMode="External"/><Relationship Id="rId335" Type="http://schemas.openxmlformats.org/officeDocument/2006/relationships/header" Target="header10.xml"/><Relationship Id="rId5" Type="http://schemas.openxmlformats.org/officeDocument/2006/relationships/settings" Target="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81"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1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58" Type="http://schemas.openxmlformats.org/officeDocument/2006/relationships/hyperlink" Target="consultantplus://offline/ref=9D8161AA42813FF2C5CEF20345109A18045E915A4D486592BF0D91A3DD55F1698951AD87C989255BD5FAEF96C60C98654393C4422B6702763792395C7329DE9885881653BF6D55B938F7265E29CA03E6C8F1BC15dER6M" TargetMode="External"/><Relationship Id="rId279"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90" Type="http://schemas.openxmlformats.org/officeDocument/2006/relationships/hyperlink" Target="consultantplus://offline/ref=9D8161AA42813FF2C5CEF20345109A18045E915A4D486592BF0D91A3DD55F1698951AD9BC98E255BD5FCEE95C0059338499B9D4E29600D213292d3R9M" TargetMode="External"/><Relationship Id="rId304" Type="http://schemas.openxmlformats.org/officeDocument/2006/relationships/hyperlink" Target="consultantplus://offline/ref=9D8161AA42813FF2C5CEF20345109A18045E915A4D486592BF0D91A3DD55F1698951AD9BC98E255BD5FCEE95C10D9338499B9D4E29600D213292d3R9M" TargetMode="External"/><Relationship Id="rId325" Type="http://schemas.openxmlformats.org/officeDocument/2006/relationships/footer" Target="footer15.xml"/><Relationship Id="rId8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2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4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6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2"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80" Type="http://schemas.openxmlformats.org/officeDocument/2006/relationships/header" Target="header2.xml"/><Relationship Id="rId315"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36" Type="http://schemas.openxmlformats.org/officeDocument/2006/relationships/footer" Target="footer19.xml"/><Relationship Id="rId54"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75"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96"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4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1"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182"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1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6" Type="http://schemas.openxmlformats.org/officeDocument/2006/relationships/webSettings" Target="webSetting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27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9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5" Type="http://schemas.openxmlformats.org/officeDocument/2006/relationships/hyperlink" Target="consultantplus://offline/ref=9D8161AA42813FF2C5CEF20345109A18045E915A4D486592BF0D91A3DD55F1698951AD9BC98E255BD5FCEE90C20D9338499B9D4E29600D213292d3R9M" TargetMode="External"/><Relationship Id="rId326" Type="http://schemas.openxmlformats.org/officeDocument/2006/relationships/footer" Target="footer16.xml"/><Relationship Id="rId44"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86"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7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9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28"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4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3" Type="http://schemas.openxmlformats.org/officeDocument/2006/relationships/hyperlink" Target="consultantplus://offline/ref=9D8161AA42813FF2C5CEF20345109A18045E915A4D486592BF0D91A3DD55F1698951AD87C989255BD5FBE092C7059F654393C4422B6702763792395C742FD69E8EDE4C4BBB23d1R3M" TargetMode="External"/><Relationship Id="rId10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60"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81" Type="http://schemas.openxmlformats.org/officeDocument/2006/relationships/footer" Target="footer3.xml"/><Relationship Id="rId31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37" Type="http://schemas.openxmlformats.org/officeDocument/2006/relationships/footer" Target="footer20.xml"/><Relationship Id="rId3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7"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20"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7" Type="http://schemas.openxmlformats.org/officeDocument/2006/relationships/footnotes" Target="footnotes.xml"/><Relationship Id="rId16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6" Type="http://schemas.openxmlformats.org/officeDocument/2006/relationships/header" Target="header5.xml"/><Relationship Id="rId2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5"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27" Type="http://schemas.openxmlformats.org/officeDocument/2006/relationships/hyperlink" Target="consultantplus://offline/ref=9D8161AA42813FF2C5CEF20345109A18045E915A4D486592BF0D91A3DD55F1698951AD87C989255BD5FBE99DC50399654393C4422B6702763792395C74248ACFCDd9R8M" TargetMode="External"/><Relationship Id="rId152"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7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94"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08"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1"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4" Type="http://schemas.openxmlformats.org/officeDocument/2006/relationships/hyperlink" Target="consultantplus://offline/ref=9D8161AA42813FF2C5CEF20345109A18045E915A4D486592BF0D91A3DD55F1698951AD87C989255BD5FBE091C4059F654393C4422B6702763792395C742FD69E8EDE4C4BBB23d1R3M" TargetMode="Externa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82" Type="http://schemas.openxmlformats.org/officeDocument/2006/relationships/footer" Target="footer4.xml"/><Relationship Id="rId31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38"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2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3"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84"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30" Type="http://schemas.openxmlformats.org/officeDocument/2006/relationships/hyperlink" Target="consultantplus://offline/ref=9D8161AA42813FF2C5CEF20345109A18045E915A4D486592BF0D91A3DD55F1698951AD87C989255BD5FAEF91C60D9C654393C4422B6702763792395C762FDF95DA8D0342E76055A427F73A422BC800ED9FFCAEd1R2M" TargetMode="External"/><Relationship Id="rId23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7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98" Type="http://schemas.openxmlformats.org/officeDocument/2006/relationships/footer" Target="footer8.xml"/><Relationship Id="rId2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16"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7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2" Type="http://schemas.openxmlformats.org/officeDocument/2006/relationships/hyperlink" Target="consultantplus://offline/ref=9D8161AA42813FF2C5CEF20345109A18045E915A4D486592BF0D91A3DD55F1698951AD9BC98E255BD5FCEE9CC60ECE3241C2914C2E6F5A2C20d9R5M" TargetMode="External"/><Relationship Id="rId307" Type="http://schemas.openxmlformats.org/officeDocument/2006/relationships/footer" Target="footer9.xml"/><Relationship Id="rId323" Type="http://schemas.openxmlformats.org/officeDocument/2006/relationships/hyperlink" Target="consultantplus://offline/ref=9D8161AA42813FF2C5CEF20345109A18045E915A4D486592BF0D91A3DD55F1698951AD9BC98E255BD5FCEE95C1019338499B9D4E29600D213292d3R9M" TargetMode="External"/><Relationship Id="rId328" Type="http://schemas.openxmlformats.org/officeDocument/2006/relationships/header" Target="header9.xml"/><Relationship Id="rId2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41"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83"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88"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1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2"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53"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74"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0"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04" Type="http://schemas.openxmlformats.org/officeDocument/2006/relationships/hyperlink" Target="consultantplus://offline/ref=9D8161AA42813FF2C5CEF20345109A18045E915A4D486592BF0D91A3DD55F1698951AD87C989255BD5FAEF91C60D9C654393C4422B6702763792395C742ED79A88D71346AE355ABB24E8244535C801E4C2A6B107E1d6RBM" TargetMode="External"/><Relationship Id="rId22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7"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 Id="rId288" Type="http://schemas.openxmlformats.org/officeDocument/2006/relationships/hyperlink" Target="consultantplus://offline/ref=9D8161AA42813FF2C5CEF20345109A18045E915A4D486592BF0D91A3DD55F1698951AD9BC98E255BD5FCE890C4009338499B9D4E29600D213292d3R9M" TargetMode="External"/><Relationship Id="rId15" Type="http://schemas.openxmlformats.org/officeDocument/2006/relationships/header" Target="header1.xml"/><Relationship Id="rId3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83" Type="http://schemas.openxmlformats.org/officeDocument/2006/relationships/header" Target="header3.xml"/><Relationship Id="rId31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18" Type="http://schemas.openxmlformats.org/officeDocument/2006/relationships/header" Target="header7.xml"/><Relationship Id="rId339"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73" Type="http://schemas.openxmlformats.org/officeDocument/2006/relationships/hyperlink" Target="consultantplus://offline/ref=9D8161AA42813FF2C5CEF20345109A18045E915A4D486592BF0D91A3DD55F1698951AD87C989255BD5FAE996C40691654393C4422B6702763792395C762FDDC2DF9Fd0R3M" TargetMode="External"/><Relationship Id="rId7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99"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01"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22"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48"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64"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6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34"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15"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3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7059F654393C4422B6702763792395C742BD295D28D04d5R3M" TargetMode="External"/><Relationship Id="rId25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7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08" Type="http://schemas.openxmlformats.org/officeDocument/2006/relationships/footer" Target="footer10.xml"/><Relationship Id="rId329" Type="http://schemas.openxmlformats.org/officeDocument/2006/relationships/footer" Target="footer17.xml"/><Relationship Id="rId4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8"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1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3"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154"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75"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 Type="http://schemas.openxmlformats.org/officeDocument/2006/relationships/footer" Target="footer1.xml"/><Relationship Id="rId22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4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63"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84" Type="http://schemas.openxmlformats.org/officeDocument/2006/relationships/footer" Target="footer5.xml"/><Relationship Id="rId319" Type="http://schemas.openxmlformats.org/officeDocument/2006/relationships/footer" Target="footer13.xml"/><Relationship Id="rId37"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330" Type="http://schemas.openxmlformats.org/officeDocument/2006/relationships/footer" Target="footer18.xml"/><Relationship Id="rId9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1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95"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09" Type="http://schemas.openxmlformats.org/officeDocument/2006/relationships/header" Target="header6.xm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4"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320" Type="http://schemas.openxmlformats.org/officeDocument/2006/relationships/footer" Target="footer14.xml"/><Relationship Id="rId80"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55"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176"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97"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5" Type="http://schemas.openxmlformats.org/officeDocument/2006/relationships/footer" Target="footer6.xml"/><Relationship Id="rId17" Type="http://schemas.openxmlformats.org/officeDocument/2006/relationships/footer" Target="footer2.xml"/><Relationship Id="rId38"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10" Type="http://schemas.openxmlformats.org/officeDocument/2006/relationships/footer" Target="footer11.xml"/><Relationship Id="rId7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5"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87"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33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3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6" Type="http://schemas.openxmlformats.org/officeDocument/2006/relationships/header" Target="header4.xml"/><Relationship Id="rId300" Type="http://schemas.openxmlformats.org/officeDocument/2006/relationships/hyperlink" Target="consultantplus://offline/ref=9D8161AA42813FF2C5CEF20345109A18045E915A4D486592BF0D91A3DD55F1698951AD9BC98E255BD5FCEE9CC60ECE3241C2914C2E6F5A2C20d9R5M" TargetMode="External"/><Relationship Id="rId60"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8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3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21" Type="http://schemas.openxmlformats.org/officeDocument/2006/relationships/hyperlink" Target="consultantplus://offline/ref=9D8161AA42813FF2C5CEF20345109A18045E915A4D486592BF0D91A3DD55F1698951AD9BC98E255BD5FCEE95C7079338499B9D4E29600D213292d3R9M" TargetMode="External"/><Relationship Id="rId202" Type="http://schemas.openxmlformats.org/officeDocument/2006/relationships/hyperlink" Target="consultantplus://offline/ref=9D8161AA42813FF2C5CEF20345109A18045E915A4D486592BF0D91A3DD55F1698951AD87C989255BD5FAEF91C60D9C654393C4422B6702763792395C742ED79A8BD71346AE355ABB27E8244535C801E4C2A6B107E1d6RBM" TargetMode="External"/><Relationship Id="rId22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1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9"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86"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5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5"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4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67"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88"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311" Type="http://schemas.openxmlformats.org/officeDocument/2006/relationships/footer" Target="footer12.xml"/><Relationship Id="rId33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7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1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3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7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97" Type="http://schemas.openxmlformats.org/officeDocument/2006/relationships/footer" Target="footer7.xml"/><Relationship Id="rId40"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6"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8"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301" Type="http://schemas.openxmlformats.org/officeDocument/2006/relationships/hyperlink" Target="consultantplus://offline/ref=9D8161AA42813FF2C5CEF20345109A18045E915A4D486592BF0D91A3DD55F1698951AD9BC98E255BD5FCEE9CC70ECE3241C2914C2E6F5A2C20d9R5M" TargetMode="External"/><Relationship Id="rId322" Type="http://schemas.openxmlformats.org/officeDocument/2006/relationships/hyperlink" Target="consultantplus://offline/ref=9D8161AA42813FF2C5CEF20345109A18045E915A4D486592BF0D91A3DD55F1698951AD9BC98E255BD5FCED91C70D9338499B9D4E29600D213292d3R9M" TargetMode="External"/><Relationship Id="rId61"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8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2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4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7"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68"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312" Type="http://schemas.openxmlformats.org/officeDocument/2006/relationships/hyperlink" Target="consultantplus://offline/ref=9D8161AA42813FF2C5CEF20345109A18045E915A4D486592BF0D91A3DD55F1698951AD87C989255BD5FBEB97C0019A654393C4422B6702763F803Ed1R5M" TargetMode="External"/><Relationship Id="rId33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51"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89"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55BF-5E91-49AE-A19F-AEF8993A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52</Pages>
  <Words>25032</Words>
  <Characters>142685</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167383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user</dc:creator>
  <dc:description>Консультант Плюс - Конструктор Договоров</dc:description>
  <cp:lastModifiedBy>user</cp:lastModifiedBy>
  <cp:revision>17</cp:revision>
  <cp:lastPrinted>2022-03-01T06:06:00Z</cp:lastPrinted>
  <dcterms:created xsi:type="dcterms:W3CDTF">2022-03-01T04:55:00Z</dcterms:created>
  <dcterms:modified xsi:type="dcterms:W3CDTF">2022-03-01T06:08:00Z</dcterms:modified>
</cp:coreProperties>
</file>